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8BDA1" w14:textId="725AD389" w:rsidR="00D022B1" w:rsidRPr="002F1061" w:rsidRDefault="00D022B1" w:rsidP="000819C9">
      <w:pPr>
        <w:pStyle w:val="Style1"/>
        <w:spacing w:line="240" w:lineRule="auto"/>
        <w:rPr>
          <w:rStyle w:val="FontStyle73"/>
          <w:sz w:val="20"/>
          <w:szCs w:val="20"/>
        </w:rPr>
      </w:pPr>
      <w:r w:rsidRPr="00375E64">
        <w:rPr>
          <w:rStyle w:val="FontStyle73"/>
          <w:sz w:val="20"/>
          <w:szCs w:val="20"/>
        </w:rPr>
        <w:t>Электронное объявление об осуществлении закупок товаров</w:t>
      </w:r>
      <w:r w:rsidR="00712FF8" w:rsidRPr="00375E64">
        <w:rPr>
          <w:rStyle w:val="FontStyle73"/>
          <w:sz w:val="20"/>
          <w:szCs w:val="20"/>
        </w:rPr>
        <w:t xml:space="preserve"> №</w:t>
      </w:r>
      <w:r w:rsidR="00654FFC">
        <w:rPr>
          <w:rStyle w:val="FontStyle73"/>
          <w:sz w:val="20"/>
          <w:szCs w:val="20"/>
        </w:rPr>
        <w:t>6</w:t>
      </w:r>
      <w:r w:rsidRPr="00375E64">
        <w:rPr>
          <w:rStyle w:val="FontStyle73"/>
          <w:sz w:val="20"/>
          <w:szCs w:val="20"/>
        </w:rPr>
        <w:br/>
      </w:r>
      <w:r w:rsidRPr="00375E64">
        <w:rPr>
          <w:rStyle w:val="FontStyle73"/>
          <w:b/>
          <w:sz w:val="20"/>
          <w:szCs w:val="20"/>
        </w:rPr>
        <w:t>«</w:t>
      </w:r>
      <w:r w:rsidR="004E3952" w:rsidRPr="00375E64">
        <w:rPr>
          <w:rStyle w:val="FontStyle73"/>
          <w:b/>
          <w:sz w:val="20"/>
          <w:szCs w:val="20"/>
        </w:rPr>
        <w:t xml:space="preserve">Закуп </w:t>
      </w:r>
      <w:r w:rsidR="002F1061" w:rsidRPr="00375E64">
        <w:rPr>
          <w:rFonts w:eastAsia="Calibri"/>
          <w:b/>
          <w:bCs/>
          <w:sz w:val="20"/>
          <w:szCs w:val="20"/>
          <w:lang w:eastAsia="en-US"/>
        </w:rPr>
        <w:t>медицинск</w:t>
      </w:r>
      <w:r w:rsidR="002F1061">
        <w:rPr>
          <w:rFonts w:eastAsia="Calibri"/>
          <w:b/>
          <w:bCs/>
          <w:sz w:val="20"/>
          <w:szCs w:val="20"/>
          <w:lang w:eastAsia="en-US"/>
        </w:rPr>
        <w:t>их</w:t>
      </w:r>
      <w:r w:rsidR="002F1061" w:rsidRPr="00375E64">
        <w:rPr>
          <w:rFonts w:eastAsia="Calibri"/>
          <w:b/>
          <w:bCs/>
          <w:sz w:val="20"/>
          <w:szCs w:val="20"/>
          <w:lang w:eastAsia="en-US"/>
        </w:rPr>
        <w:t xml:space="preserve"> </w:t>
      </w:r>
      <w:r w:rsidR="00C2437E" w:rsidRPr="00375E64">
        <w:rPr>
          <w:rFonts w:eastAsia="Calibri"/>
          <w:b/>
          <w:bCs/>
          <w:sz w:val="20"/>
          <w:szCs w:val="20"/>
          <w:lang w:eastAsia="en-US"/>
        </w:rPr>
        <w:t>изделий</w:t>
      </w:r>
      <w:r w:rsidRPr="00375E64">
        <w:rPr>
          <w:rStyle w:val="FontStyle73"/>
          <w:b/>
          <w:sz w:val="20"/>
          <w:szCs w:val="20"/>
        </w:rPr>
        <w:t>»</w:t>
      </w:r>
      <w:r w:rsidR="0076790C" w:rsidRPr="00375E64">
        <w:rPr>
          <w:rStyle w:val="FontStyle73"/>
          <w:b/>
          <w:sz w:val="20"/>
          <w:szCs w:val="20"/>
        </w:rPr>
        <w:t xml:space="preserve"> </w:t>
      </w:r>
      <w:r w:rsidRPr="00375E64">
        <w:rPr>
          <w:rStyle w:val="FontStyle73"/>
          <w:sz w:val="20"/>
          <w:szCs w:val="20"/>
        </w:rPr>
        <w:t>способом запроса ценовых предложений</w:t>
      </w:r>
      <w:r w:rsidR="00511612">
        <w:rPr>
          <w:rStyle w:val="FontStyle73"/>
          <w:sz w:val="20"/>
          <w:szCs w:val="20"/>
        </w:rPr>
        <w:t xml:space="preserve"> на 20</w:t>
      </w:r>
      <w:r w:rsidR="002F1061">
        <w:rPr>
          <w:rStyle w:val="FontStyle73"/>
          <w:sz w:val="20"/>
          <w:szCs w:val="20"/>
        </w:rPr>
        <w:t>2</w:t>
      </w:r>
      <w:r w:rsidR="00C4514E">
        <w:rPr>
          <w:rStyle w:val="FontStyle73"/>
          <w:sz w:val="20"/>
          <w:szCs w:val="20"/>
        </w:rPr>
        <w:t>4</w:t>
      </w:r>
      <w:r w:rsidR="00511612">
        <w:rPr>
          <w:rStyle w:val="FontStyle73"/>
          <w:sz w:val="20"/>
          <w:szCs w:val="20"/>
        </w:rPr>
        <w:t xml:space="preserve"> год</w:t>
      </w:r>
    </w:p>
    <w:p w14:paraId="125FB1B7" w14:textId="529843C1" w:rsidR="00D022B1" w:rsidRPr="00375E64" w:rsidRDefault="00654FFC" w:rsidP="000819C9">
      <w:pPr>
        <w:pStyle w:val="Style1"/>
        <w:spacing w:line="240" w:lineRule="auto"/>
        <w:rPr>
          <w:rStyle w:val="FontStyle73"/>
          <w:sz w:val="20"/>
          <w:szCs w:val="20"/>
        </w:rPr>
      </w:pPr>
      <w:r>
        <w:rPr>
          <w:rStyle w:val="FontStyle73"/>
          <w:sz w:val="20"/>
          <w:szCs w:val="20"/>
        </w:rPr>
        <w:t>2</w:t>
      </w:r>
      <w:r w:rsidR="00DA42A9">
        <w:rPr>
          <w:rStyle w:val="FontStyle73"/>
          <w:sz w:val="20"/>
          <w:szCs w:val="20"/>
        </w:rPr>
        <w:t>1</w:t>
      </w:r>
      <w:r w:rsidR="00511612">
        <w:rPr>
          <w:rStyle w:val="FontStyle73"/>
          <w:sz w:val="20"/>
          <w:szCs w:val="20"/>
        </w:rPr>
        <w:t>.</w:t>
      </w:r>
      <w:r w:rsidR="004414F2" w:rsidRPr="00375E64">
        <w:rPr>
          <w:rStyle w:val="FontStyle73"/>
          <w:sz w:val="20"/>
          <w:szCs w:val="20"/>
        </w:rPr>
        <w:t>1</w:t>
      </w:r>
      <w:r>
        <w:rPr>
          <w:rStyle w:val="FontStyle73"/>
          <w:sz w:val="20"/>
          <w:szCs w:val="20"/>
        </w:rPr>
        <w:t>1</w:t>
      </w:r>
      <w:r w:rsidR="004414F2" w:rsidRPr="00375E64">
        <w:rPr>
          <w:rStyle w:val="FontStyle73"/>
          <w:sz w:val="20"/>
          <w:szCs w:val="20"/>
        </w:rPr>
        <w:t>.20</w:t>
      </w:r>
      <w:r w:rsidR="00032FC7">
        <w:rPr>
          <w:rStyle w:val="FontStyle73"/>
          <w:sz w:val="20"/>
          <w:szCs w:val="20"/>
        </w:rPr>
        <w:t>2</w:t>
      </w:r>
      <w:r>
        <w:rPr>
          <w:rStyle w:val="FontStyle73"/>
          <w:sz w:val="20"/>
          <w:szCs w:val="20"/>
        </w:rPr>
        <w:t>4</w:t>
      </w:r>
      <w:r w:rsidR="004414F2" w:rsidRPr="00375E64">
        <w:rPr>
          <w:rStyle w:val="FontStyle73"/>
          <w:sz w:val="20"/>
          <w:szCs w:val="20"/>
        </w:rPr>
        <w:t>г.</w:t>
      </w:r>
    </w:p>
    <w:p w14:paraId="7C31865B" w14:textId="77777777" w:rsidR="00D022B1" w:rsidRPr="00375E64" w:rsidRDefault="00D022B1" w:rsidP="000819C9">
      <w:pPr>
        <w:pStyle w:val="Style1"/>
        <w:numPr>
          <w:ilvl w:val="0"/>
          <w:numId w:val="6"/>
        </w:numPr>
        <w:tabs>
          <w:tab w:val="left" w:pos="993"/>
        </w:tabs>
        <w:spacing w:line="240" w:lineRule="auto"/>
        <w:jc w:val="left"/>
        <w:rPr>
          <w:rStyle w:val="FontStyle73"/>
          <w:sz w:val="20"/>
          <w:szCs w:val="20"/>
        </w:rPr>
      </w:pPr>
      <w:r w:rsidRPr="00375E64">
        <w:rPr>
          <w:rStyle w:val="FontStyle73"/>
          <w:sz w:val="20"/>
          <w:szCs w:val="20"/>
        </w:rPr>
        <w:t xml:space="preserve">Заказчик/организатор закупок: </w:t>
      </w:r>
      <w:r w:rsidR="00511612">
        <w:rPr>
          <w:rStyle w:val="FontStyle73"/>
          <w:sz w:val="20"/>
          <w:szCs w:val="20"/>
        </w:rPr>
        <w:t>АО</w:t>
      </w:r>
      <w:r w:rsidR="006A4FBC" w:rsidRPr="00375E64">
        <w:rPr>
          <w:color w:val="000000"/>
          <w:sz w:val="20"/>
          <w:szCs w:val="20"/>
        </w:rPr>
        <w:t xml:space="preserve"> «Казахский научно-исследовательский и</w:t>
      </w:r>
      <w:r w:rsidR="00511612">
        <w:rPr>
          <w:color w:val="000000"/>
          <w:sz w:val="20"/>
          <w:szCs w:val="20"/>
        </w:rPr>
        <w:t>нститут онкологии и радиологии»</w:t>
      </w:r>
      <w:r w:rsidR="006A4FBC" w:rsidRPr="00375E64">
        <w:rPr>
          <w:color w:val="000000"/>
          <w:sz w:val="20"/>
          <w:szCs w:val="20"/>
        </w:rPr>
        <w:t>, г. Алматы, пр.Абая, 91</w:t>
      </w:r>
    </w:p>
    <w:p w14:paraId="12FC38D6" w14:textId="77777777" w:rsidR="00D022B1" w:rsidRPr="00375E64" w:rsidRDefault="00D022B1" w:rsidP="000819C9">
      <w:pPr>
        <w:pStyle w:val="Style3"/>
        <w:numPr>
          <w:ilvl w:val="0"/>
          <w:numId w:val="6"/>
        </w:numPr>
        <w:tabs>
          <w:tab w:val="left" w:pos="1134"/>
        </w:tabs>
        <w:spacing w:line="240" w:lineRule="auto"/>
        <w:ind w:left="0" w:firstLine="1134"/>
        <w:rPr>
          <w:sz w:val="20"/>
          <w:szCs w:val="20"/>
        </w:rPr>
      </w:pPr>
      <w:r w:rsidRPr="00375E64">
        <w:rPr>
          <w:sz w:val="20"/>
          <w:szCs w:val="20"/>
        </w:rPr>
        <w:t>Информация о закупаемых товарах:</w:t>
      </w:r>
    </w:p>
    <w:p w14:paraId="711D333F" w14:textId="77777777" w:rsidR="004E3952" w:rsidRPr="00375E64" w:rsidRDefault="004E3952" w:rsidP="000819C9">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360"/>
        <w:gridCol w:w="5954"/>
        <w:gridCol w:w="709"/>
        <w:gridCol w:w="1134"/>
        <w:gridCol w:w="1275"/>
        <w:gridCol w:w="1701"/>
      </w:tblGrid>
      <w:tr w:rsidR="00912C4E" w:rsidRPr="00375E64" w14:paraId="0D294D35" w14:textId="77777777" w:rsidTr="00DB6414">
        <w:trPr>
          <w:trHeight w:val="960"/>
        </w:trPr>
        <w:tc>
          <w:tcPr>
            <w:tcW w:w="624" w:type="dxa"/>
            <w:shd w:val="clear" w:color="auto" w:fill="auto"/>
            <w:vAlign w:val="center"/>
            <w:hideMark/>
          </w:tcPr>
          <w:p w14:paraId="0843D8FF" w14:textId="77777777" w:rsidR="00912C4E" w:rsidRPr="00E25219" w:rsidRDefault="00912C4E"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w:t>
            </w:r>
          </w:p>
        </w:tc>
        <w:tc>
          <w:tcPr>
            <w:tcW w:w="3360" w:type="dxa"/>
            <w:shd w:val="clear" w:color="auto" w:fill="auto"/>
            <w:vAlign w:val="center"/>
            <w:hideMark/>
          </w:tcPr>
          <w:p w14:paraId="2DE871B3" w14:textId="77777777" w:rsidR="00912C4E" w:rsidRPr="00E25219" w:rsidRDefault="00912C4E"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Наименование</w:t>
            </w:r>
          </w:p>
        </w:tc>
        <w:tc>
          <w:tcPr>
            <w:tcW w:w="5954" w:type="dxa"/>
            <w:shd w:val="clear" w:color="auto" w:fill="auto"/>
            <w:vAlign w:val="center"/>
            <w:hideMark/>
          </w:tcPr>
          <w:p w14:paraId="495EA94F" w14:textId="77777777" w:rsidR="00912C4E" w:rsidRPr="00E25219" w:rsidRDefault="00912C4E"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4F9207E7" w14:textId="2BCD7633" w:rsidR="00912C4E" w:rsidRPr="00E25219" w:rsidRDefault="00912C4E"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Ед изм</w:t>
            </w:r>
          </w:p>
        </w:tc>
        <w:tc>
          <w:tcPr>
            <w:tcW w:w="1134" w:type="dxa"/>
            <w:shd w:val="clear" w:color="auto" w:fill="auto"/>
            <w:vAlign w:val="center"/>
            <w:hideMark/>
          </w:tcPr>
          <w:p w14:paraId="3045F858" w14:textId="77777777" w:rsidR="00912C4E" w:rsidRPr="00E25219" w:rsidRDefault="00912C4E"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Количество/объем</w:t>
            </w:r>
          </w:p>
        </w:tc>
        <w:tc>
          <w:tcPr>
            <w:tcW w:w="1275" w:type="dxa"/>
            <w:shd w:val="clear" w:color="auto" w:fill="auto"/>
            <w:vAlign w:val="center"/>
            <w:hideMark/>
          </w:tcPr>
          <w:p w14:paraId="07551021" w14:textId="77777777" w:rsidR="00912C4E" w:rsidRPr="00E25219" w:rsidRDefault="00912C4E"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Цена за единицу товара, тенге*</w:t>
            </w:r>
          </w:p>
        </w:tc>
        <w:tc>
          <w:tcPr>
            <w:tcW w:w="1701" w:type="dxa"/>
            <w:shd w:val="clear" w:color="auto" w:fill="auto"/>
            <w:vAlign w:val="center"/>
            <w:hideMark/>
          </w:tcPr>
          <w:p w14:paraId="65587264" w14:textId="7795C01D" w:rsidR="00912C4E" w:rsidRPr="00E25219" w:rsidRDefault="00912C4E"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Сумма, планируемая для закупки, тенге</w:t>
            </w:r>
          </w:p>
        </w:tc>
      </w:tr>
      <w:tr w:rsidR="00912C4E" w:rsidRPr="00375E64" w14:paraId="1983E87F" w14:textId="77777777" w:rsidTr="00DB6414">
        <w:trPr>
          <w:trHeight w:val="240"/>
        </w:trPr>
        <w:tc>
          <w:tcPr>
            <w:tcW w:w="624" w:type="dxa"/>
            <w:shd w:val="clear" w:color="auto" w:fill="auto"/>
            <w:vAlign w:val="center"/>
            <w:hideMark/>
          </w:tcPr>
          <w:p w14:paraId="0483ACCB" w14:textId="77777777" w:rsidR="00912C4E" w:rsidRPr="00E25219" w:rsidRDefault="00912C4E"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1</w:t>
            </w:r>
          </w:p>
        </w:tc>
        <w:tc>
          <w:tcPr>
            <w:tcW w:w="3360" w:type="dxa"/>
            <w:shd w:val="clear" w:color="auto" w:fill="auto"/>
            <w:vAlign w:val="center"/>
            <w:hideMark/>
          </w:tcPr>
          <w:p w14:paraId="4A88A69C" w14:textId="77777777" w:rsidR="00912C4E" w:rsidRPr="00E25219" w:rsidRDefault="00912C4E"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2</w:t>
            </w:r>
          </w:p>
        </w:tc>
        <w:tc>
          <w:tcPr>
            <w:tcW w:w="5954" w:type="dxa"/>
            <w:shd w:val="clear" w:color="auto" w:fill="auto"/>
            <w:vAlign w:val="center"/>
            <w:hideMark/>
          </w:tcPr>
          <w:p w14:paraId="776C97B8" w14:textId="77777777" w:rsidR="00912C4E" w:rsidRPr="00E25219" w:rsidRDefault="00F16722"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3</w:t>
            </w:r>
          </w:p>
        </w:tc>
        <w:tc>
          <w:tcPr>
            <w:tcW w:w="709" w:type="dxa"/>
            <w:shd w:val="clear" w:color="auto" w:fill="auto"/>
            <w:vAlign w:val="center"/>
            <w:hideMark/>
          </w:tcPr>
          <w:p w14:paraId="1C056103" w14:textId="77777777" w:rsidR="00912C4E" w:rsidRPr="00E25219" w:rsidRDefault="00F16722"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4</w:t>
            </w:r>
          </w:p>
        </w:tc>
        <w:tc>
          <w:tcPr>
            <w:tcW w:w="1134" w:type="dxa"/>
            <w:shd w:val="clear" w:color="auto" w:fill="auto"/>
            <w:vAlign w:val="center"/>
            <w:hideMark/>
          </w:tcPr>
          <w:p w14:paraId="15676A9D" w14:textId="77777777" w:rsidR="00912C4E" w:rsidRPr="00E25219" w:rsidRDefault="00F16722"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5</w:t>
            </w:r>
          </w:p>
        </w:tc>
        <w:tc>
          <w:tcPr>
            <w:tcW w:w="1275" w:type="dxa"/>
            <w:shd w:val="clear" w:color="auto" w:fill="auto"/>
            <w:vAlign w:val="center"/>
            <w:hideMark/>
          </w:tcPr>
          <w:p w14:paraId="3B71B731" w14:textId="77777777" w:rsidR="00912C4E" w:rsidRPr="00E25219" w:rsidRDefault="00F16722"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6</w:t>
            </w:r>
          </w:p>
        </w:tc>
        <w:tc>
          <w:tcPr>
            <w:tcW w:w="1701" w:type="dxa"/>
            <w:shd w:val="clear" w:color="auto" w:fill="auto"/>
            <w:vAlign w:val="center"/>
            <w:hideMark/>
          </w:tcPr>
          <w:p w14:paraId="148DA872" w14:textId="77777777" w:rsidR="00912C4E" w:rsidRPr="00E25219" w:rsidRDefault="00F16722" w:rsidP="000819C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7</w:t>
            </w:r>
          </w:p>
        </w:tc>
      </w:tr>
      <w:tr w:rsidR="00787E1F" w:rsidRPr="00375E64" w14:paraId="67C44634" w14:textId="77777777" w:rsidTr="003A055E">
        <w:trPr>
          <w:trHeight w:val="240"/>
        </w:trPr>
        <w:tc>
          <w:tcPr>
            <w:tcW w:w="624" w:type="dxa"/>
            <w:shd w:val="clear" w:color="auto" w:fill="auto"/>
            <w:vAlign w:val="center"/>
            <w:hideMark/>
          </w:tcPr>
          <w:p w14:paraId="747B03C2" w14:textId="77777777" w:rsidR="00787E1F" w:rsidRPr="00E25219" w:rsidRDefault="00787E1F" w:rsidP="000819C9">
            <w:pPr>
              <w:pStyle w:val="ab"/>
              <w:rPr>
                <w:rFonts w:ascii="Times New Roman" w:eastAsia="Times New Roman" w:hAnsi="Times New Roman" w:cs="Times New Roman"/>
                <w:sz w:val="20"/>
                <w:szCs w:val="20"/>
              </w:rPr>
            </w:pPr>
            <w:bookmarkStart w:id="0" w:name="_Hlk452060600"/>
            <w:r w:rsidRPr="00E25219">
              <w:rPr>
                <w:rFonts w:ascii="Times New Roman" w:eastAsia="Times New Roman" w:hAnsi="Times New Roman" w:cs="Times New Roman"/>
                <w:sz w:val="20"/>
                <w:szCs w:val="20"/>
              </w:rPr>
              <w:t>1</w:t>
            </w:r>
          </w:p>
        </w:tc>
        <w:tc>
          <w:tcPr>
            <w:tcW w:w="3360" w:type="dxa"/>
            <w:shd w:val="clear" w:color="auto" w:fill="auto"/>
          </w:tcPr>
          <w:p w14:paraId="2E4C2F73" w14:textId="22991D23" w:rsidR="00787E1F" w:rsidRPr="00E25219" w:rsidRDefault="00787E1F"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Картридж Steri-Gas для газового стерилизатора/аэратора 3М Steri-Vac модель 5XL</w:t>
            </w:r>
          </w:p>
        </w:tc>
        <w:tc>
          <w:tcPr>
            <w:tcW w:w="5954" w:type="dxa"/>
            <w:shd w:val="clear" w:color="auto" w:fill="auto"/>
          </w:tcPr>
          <w:p w14:paraId="3BC51FED" w14:textId="1AEBD42A" w:rsidR="00787E1F" w:rsidRPr="00E25219" w:rsidRDefault="00787E1F"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Картридж для работы в стерилизаторах объемом камеры 136 л, представляет собой герметично закрытый металлический баллончик однократного применения с весом брутто около 130 г, содержащий не менее 100 г 100% ЭО. Картриджи с ЭО по 12 штук размещены в картонных коробках, снабженных этикеткой. На каждом картридже и на этикетке каждой коробки указаны дата изготовления и регистрационный номер. Картридж имеет маркировку зеленого цвета, которая является кодом соответствия изделия стандарту ЕРА (Агенство по защите окружающей среды). Остаточный срок годности не менее 60% на дату поставки. Требуется документ, разрешающий ввоз на территорию РК от производителя ввиду специальных требований к перевозке и хранению. В коробке 12 штук.</w:t>
            </w:r>
          </w:p>
        </w:tc>
        <w:tc>
          <w:tcPr>
            <w:tcW w:w="709" w:type="dxa"/>
            <w:shd w:val="clear" w:color="auto" w:fill="auto"/>
            <w:vAlign w:val="center"/>
          </w:tcPr>
          <w:p w14:paraId="14669613" w14:textId="55CA766F" w:rsidR="00787E1F" w:rsidRPr="00E25219" w:rsidRDefault="00787E1F" w:rsidP="000819C9">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color w:val="000000"/>
                <w:sz w:val="20"/>
                <w:szCs w:val="20"/>
              </w:rPr>
              <w:t>шт.</w:t>
            </w:r>
          </w:p>
        </w:tc>
        <w:tc>
          <w:tcPr>
            <w:tcW w:w="1134" w:type="dxa"/>
            <w:shd w:val="clear" w:color="auto" w:fill="auto"/>
            <w:vAlign w:val="center"/>
          </w:tcPr>
          <w:p w14:paraId="3E981B9D" w14:textId="55A874AA" w:rsidR="00787E1F" w:rsidRPr="00E25219" w:rsidRDefault="00654FFC" w:rsidP="000819C9">
            <w:pPr>
              <w:spacing w:after="0" w:line="240" w:lineRule="auto"/>
              <w:jc w:val="center"/>
              <w:rPr>
                <w:rFonts w:ascii="Times New Roman" w:hAnsi="Times New Roman" w:cs="Times New Roman"/>
                <w:color w:val="000000"/>
                <w:sz w:val="20"/>
                <w:szCs w:val="20"/>
              </w:rPr>
            </w:pPr>
            <w:r>
              <w:rPr>
                <w:rFonts w:ascii="Times New Roman" w:hAnsi="Times New Roman" w:cs="Times New Roman"/>
                <w:bCs/>
                <w:sz w:val="20"/>
                <w:szCs w:val="20"/>
              </w:rPr>
              <w:t>4</w:t>
            </w:r>
            <w:r w:rsidR="00787E1F" w:rsidRPr="00E25219">
              <w:rPr>
                <w:rFonts w:ascii="Times New Roman" w:hAnsi="Times New Roman" w:cs="Times New Roman"/>
                <w:bCs/>
                <w:sz w:val="20"/>
                <w:szCs w:val="20"/>
              </w:rPr>
              <w:t xml:space="preserve">0 </w:t>
            </w:r>
          </w:p>
        </w:tc>
        <w:tc>
          <w:tcPr>
            <w:tcW w:w="1275" w:type="dxa"/>
            <w:shd w:val="clear" w:color="auto" w:fill="auto"/>
            <w:vAlign w:val="bottom"/>
          </w:tcPr>
          <w:p w14:paraId="6C681F2A" w14:textId="01C73D6D" w:rsidR="00787E1F" w:rsidRPr="00E25219" w:rsidRDefault="00787E1F" w:rsidP="000819C9">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color w:val="000000"/>
                <w:sz w:val="20"/>
                <w:szCs w:val="20"/>
              </w:rPr>
              <w:t>116 616</w:t>
            </w:r>
          </w:p>
        </w:tc>
        <w:tc>
          <w:tcPr>
            <w:tcW w:w="1701" w:type="dxa"/>
            <w:shd w:val="clear" w:color="auto" w:fill="auto"/>
            <w:vAlign w:val="bottom"/>
          </w:tcPr>
          <w:p w14:paraId="718072E2" w14:textId="733AA21B" w:rsidR="00787E1F" w:rsidRPr="00E25219" w:rsidRDefault="00654FFC" w:rsidP="000819C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466464</w:t>
            </w:r>
            <w:r w:rsidR="00787E1F" w:rsidRPr="00E25219">
              <w:rPr>
                <w:rFonts w:ascii="Times New Roman" w:hAnsi="Times New Roman" w:cs="Times New Roman"/>
                <w:color w:val="000000"/>
                <w:sz w:val="20"/>
                <w:szCs w:val="20"/>
              </w:rPr>
              <w:t>0</w:t>
            </w:r>
          </w:p>
        </w:tc>
      </w:tr>
      <w:tr w:rsidR="00787E1F" w:rsidRPr="00375E64" w14:paraId="144F1DE1" w14:textId="77777777" w:rsidTr="003A055E">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FC62DB4" w14:textId="77777777" w:rsidR="00787E1F" w:rsidRPr="00E25219" w:rsidRDefault="00787E1F"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2</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20D4330D" w14:textId="7061FEC0" w:rsidR="00787E1F" w:rsidRPr="00E25219" w:rsidRDefault="00787E1F"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Картридж Steri-Gas для газового стерилизатора/аэратора 3М Steri-Vac модель 8XL</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7B7397E" w14:textId="531579FF" w:rsidR="00787E1F" w:rsidRPr="00E25219" w:rsidRDefault="00787E1F"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Картридж для работы в стерилизаторах объемом камеры 224 л, представляет собой герметично закрытый металлический баллончик однократного применения с весом брутто около 130 г, содержащий не менее 170 г 100% ЭО. Картриджи с ЭО по 12 штук размещены в картонных коробках, снабженных этикеткой. На каждом картридже и на этикетке каждой коробки указаны дата изготовления и регистрационный номер. Картридж имеет маркировку зеленого цвета, которая является кодом соответствия изделия стандарту ЕРА (Агенство по защите окружающей среды). Остаточный срок годности не менее 70% на дату поставки. Требуется документ, разрешающий ввоз на территорию РК от производителя ввиду специальных требований к перевозке и хранению. В коробке 12 штук.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2539FE" w14:textId="294FD4BD" w:rsidR="00787E1F" w:rsidRPr="00E25219" w:rsidRDefault="00787E1F" w:rsidP="000819C9">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2E86FB" w14:textId="1961CA90" w:rsidR="00787E1F" w:rsidRPr="00E25219" w:rsidRDefault="00654FFC"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00787E1F" w:rsidRPr="00E25219">
              <w:rPr>
                <w:rFonts w:ascii="Times New Roman" w:hAnsi="Times New Roman" w:cs="Times New Roman"/>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9FD56D9" w14:textId="19344895" w:rsidR="00787E1F" w:rsidRPr="00E25219" w:rsidRDefault="00787E1F" w:rsidP="000819C9">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189 840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F9B2D9" w14:textId="0228C81A" w:rsidR="00787E1F" w:rsidRPr="00E25219" w:rsidRDefault="00654FFC"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75936</w:t>
            </w:r>
            <w:r w:rsidR="00787E1F" w:rsidRPr="00E25219">
              <w:rPr>
                <w:rFonts w:ascii="Times New Roman" w:hAnsi="Times New Roman" w:cs="Times New Roman"/>
                <w:color w:val="000000"/>
                <w:sz w:val="20"/>
                <w:szCs w:val="20"/>
              </w:rPr>
              <w:t>00</w:t>
            </w:r>
          </w:p>
        </w:tc>
      </w:tr>
      <w:tr w:rsidR="00654FFC" w:rsidRPr="00375E64" w14:paraId="298E6175" w14:textId="77777777" w:rsidTr="009E6FD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A39FB8F" w14:textId="77777777" w:rsidR="00654FFC" w:rsidRPr="00E25219" w:rsidRDefault="00654FFC"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3</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5D7466FA" w14:textId="16601405" w:rsidR="00654FFC" w:rsidRPr="00E25219" w:rsidRDefault="00654FFC"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Стерилизационная упаковка для газового стерилизатора/аэратора 3М Steri-Vac модель 5XL, 8XL, рулон плоский 7,5 см x 200 м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9F7057" w14:textId="6D9204C0" w:rsidR="00654FFC" w:rsidRPr="00E25219" w:rsidRDefault="00654FFC"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Упаковочный материал для стерилизации в рулонах: плоский размером 7,5смх200м, в кор.8 шт. Голубого цвета, с наружными индикаторами для каждого вида стерилизации. Предназначен для стерилизатора Стери-Вак, а также для паровых стерилизаторов. Изготовлены из прозрачной 2-х слойной (полиэфир/полиэтилен) пленки - прозрачная сторона; из нетканного медицинского материала - непрозрачная сторона, 100% высокоплотный полиэтилен, соединенных термошвом. Соответствует стандарту </w:t>
            </w:r>
            <w:r w:rsidRPr="00E25219">
              <w:rPr>
                <w:rFonts w:ascii="Times New Roman" w:hAnsi="Times New Roman" w:cs="Times New Roman"/>
                <w:sz w:val="20"/>
                <w:szCs w:val="20"/>
              </w:rPr>
              <w:lastRenderedPageBreak/>
              <w:t>EN ISO 11607-1/EN 868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A5AC8B" w14:textId="72396E89" w:rsidR="00654FFC" w:rsidRPr="00E25219" w:rsidRDefault="00654FFC" w:rsidP="000819C9">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ED942C3" w14:textId="6E0B56D8"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FE30CC0" w14:textId="6EF3ED3D"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29 200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6D20C1" w14:textId="7D51C157"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292 000</w:t>
            </w:r>
          </w:p>
        </w:tc>
      </w:tr>
      <w:tr w:rsidR="00654FFC" w:rsidRPr="00375E64" w14:paraId="7EACE701" w14:textId="77777777" w:rsidTr="009E6FD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63D9B12" w14:textId="77777777" w:rsidR="00654FFC" w:rsidRPr="00E25219" w:rsidRDefault="00654FFC"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4</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1472EC04" w14:textId="6C0BDD30" w:rsidR="00654FFC" w:rsidRPr="00E25219" w:rsidRDefault="00654FFC"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Стерилизационная упаковка для газового стерилизатора/аэратора 3М Steri-Vac модель 5XL, 8XL рулон плоский 10 см x 200 м</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D50D34" w14:textId="320AB5DD" w:rsidR="00654FFC" w:rsidRPr="00E25219" w:rsidRDefault="00654FFC"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Упаковочный материал для стерилизации в рулонах: плоский размером 10смх200м, в кор.6 шт. Голубого цвета, с наружными индикаторами для каждого вида стерилизации. Предназначен для стерилизатора Стери-Вак, а также для паровых стерилизаторов. Изготовлены из прозрачной 2-х слойной (полиэфир/полиэтилен) пленки - прозрачная сторона; из нетканного медицинского материала - непрозрачная сторона, 100% высокоплотный полиэтилен, соединенных термошвом. Соответствует стандарту EN ISO 11607-1/EN 868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683CC2" w14:textId="164A0D70" w:rsidR="00654FFC" w:rsidRPr="00E25219" w:rsidRDefault="00654FFC" w:rsidP="000819C9">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упак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0EFD983" w14:textId="2608A383"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C7833CE" w14:textId="539FE525"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34 500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684F09" w14:textId="0C115CDF"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517 500</w:t>
            </w:r>
          </w:p>
        </w:tc>
      </w:tr>
      <w:tr w:rsidR="00654FFC" w:rsidRPr="00375E64" w14:paraId="792F61EA" w14:textId="77777777" w:rsidTr="009E6FD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A27104B" w14:textId="77777777" w:rsidR="00654FFC" w:rsidRPr="00E25219" w:rsidRDefault="00654FFC"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5</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57A8DBB2" w14:textId="5B59CA9B" w:rsidR="00654FFC" w:rsidRPr="00E25219" w:rsidRDefault="00654FFC"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Стерилизационная упаковка для газового стерилизатора/аэратора 3М Steri-Vac модель 5XL, 8XL рулон плоский 20 см x 200 м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4011C53" w14:textId="7C36683A" w:rsidR="00654FFC" w:rsidRPr="00E25219" w:rsidRDefault="00654FFC"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Упаковочный материал для стерилизации  в рулонах: плоский размером 20смх200м, в кор.4 шт. Голубого цвета, с наружными индикаторами для каждого вида стерилизации. Предназначен для стерилизатора Стери-Вак, а также для паровых стерилизаторов. Изготовлены из прозрачной 2-х слойной (полиэфир/полиэтилен) пленки - прозрачная сторона; из нетканного медицинского материала - непрозрачная сторона, 100% высокоплотный полиэтилен, соединенных термошвом. Соответствует стандарту EN ISO 11607-1/EN 868.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A85BC4" w14:textId="0658CD95" w:rsidR="00654FFC" w:rsidRPr="00E25219" w:rsidRDefault="00654FFC" w:rsidP="000819C9">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упак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AD55037" w14:textId="1F233BFA"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472F193" w14:textId="27C03CB1"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59 800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8AA5298" w14:textId="512B24AB"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1 196 000</w:t>
            </w:r>
          </w:p>
        </w:tc>
      </w:tr>
      <w:tr w:rsidR="00654FFC" w:rsidRPr="00375E64" w14:paraId="14261D79" w14:textId="77777777" w:rsidTr="009E6FD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9CC3FE7" w14:textId="77777777" w:rsidR="00654FFC" w:rsidRPr="00E25219" w:rsidRDefault="00654FFC"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6</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1BBC37FE" w14:textId="6ED63A9B" w:rsidR="00654FFC" w:rsidRPr="00E25219" w:rsidRDefault="00654FFC"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Стерилизационная упаковка для газового стерилизатора/аэратора 3М Steri-Vac модель 5XL, 8XL рулон плоский 30 см x 200 м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BCD228" w14:textId="524A01DD" w:rsidR="00654FFC" w:rsidRPr="00E25219" w:rsidRDefault="00654FFC"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Упаковочный материал для стерилизации  в рулонах: плоский размером 30смх200м, в кор.2 шт. Голубого цвета, с наружными индикаторами для каждого вида стерилизации. Предназначен для стерилизатора Стери-Вак, а также для паровых стерилизаторов. Изготовлены из прозрачной 2-х слойной (полиэфир/полиэтилен) пленки - прозрачная сторона; из нетканного медицинского материала - непрозрачная сторона, 100% высокоплотный полиэтилен, соединенных термошвом. Соответствует стандарту EN ISO 11607-1/EN 868.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D71BED" w14:textId="7FE1FCB2" w:rsidR="00654FFC" w:rsidRPr="00E25219" w:rsidRDefault="00654FFC" w:rsidP="000819C9">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упак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357334E" w14:textId="69C59EC5"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35819DD" w14:textId="5387927E"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88 700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5E52E18" w14:textId="0A52F158"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3 281 900</w:t>
            </w:r>
          </w:p>
        </w:tc>
      </w:tr>
      <w:tr w:rsidR="00654FFC" w:rsidRPr="00375E64" w14:paraId="21451449" w14:textId="77777777" w:rsidTr="009E6FD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5455AC4" w14:textId="77777777" w:rsidR="00654FFC" w:rsidRPr="00E25219" w:rsidRDefault="00654FFC"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7</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20B7C056" w14:textId="378016F2" w:rsidR="00654FFC" w:rsidRPr="00E25219" w:rsidRDefault="00654FFC"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Стерилизационная упаковка для газового стерилизатора/аэратора 3М Steri-Vac модель 5XL, 8XL рулон плоский 40 см x 200 м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5A6062" w14:textId="47FD0F8A" w:rsidR="00654FFC" w:rsidRPr="00E25219" w:rsidRDefault="00654FFC" w:rsidP="000819C9">
            <w:pPr>
              <w:spacing w:after="0" w:line="240" w:lineRule="auto"/>
              <w:rPr>
                <w:rFonts w:ascii="Times New Roman" w:hAnsi="Times New Roman" w:cs="Times New Roman"/>
                <w:color w:val="000000"/>
                <w:sz w:val="20"/>
                <w:szCs w:val="20"/>
              </w:rPr>
            </w:pPr>
            <w:r w:rsidRPr="00E25219">
              <w:rPr>
                <w:rFonts w:ascii="Times New Roman" w:hAnsi="Times New Roman" w:cs="Times New Roman"/>
                <w:sz w:val="20"/>
                <w:szCs w:val="20"/>
              </w:rPr>
              <w:t xml:space="preserve">Упаковочный материал для стерилизации  в рулонах: плоский размером 40смх200м, в кор.2 шт. Голубого цвета, с наружными индикаторами для каждого вида стерилизации. Предназначен для стерилизатора Стери-Вак, а также для паровых стерилизаторов. Изготовлены из прозрачной 2-х слойной (полиэфир/полиэтилен) пленки - прозрачная сторона; из нетканного медицинского материала - непрозрачная сторона, 100% высокоплотный полиэтилен, соединенных термошвом. Соответствует стандарту EN ISO 11607-1/EN 868.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3071D5" w14:textId="4832B875" w:rsidR="00654FFC" w:rsidRPr="00E25219" w:rsidRDefault="00654FFC" w:rsidP="000819C9">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color w:val="000000"/>
                <w:sz w:val="20"/>
                <w:szCs w:val="20"/>
              </w:rPr>
              <w:t>упак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F8BD73E" w14:textId="19DF7C22" w:rsidR="00654FFC" w:rsidRPr="00654FFC" w:rsidRDefault="00654FFC" w:rsidP="000819C9">
            <w:pPr>
              <w:spacing w:after="0" w:line="240" w:lineRule="auto"/>
              <w:jc w:val="center"/>
              <w:rPr>
                <w:rFonts w:ascii="Times New Roman" w:hAnsi="Times New Roman" w:cs="Times New Roman"/>
                <w:sz w:val="20"/>
                <w:szCs w:val="20"/>
                <w:lang w:val="en-US"/>
              </w:rPr>
            </w:pPr>
            <w:r w:rsidRPr="00654FFC">
              <w:rPr>
                <w:rFonts w:ascii="Times New Roman" w:hAnsi="Times New Roman" w:cs="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2CD175B" w14:textId="17B3FFE5"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121 300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105A985" w14:textId="16005C56" w:rsidR="00654FFC" w:rsidRPr="00654FFC" w:rsidRDefault="00654FFC" w:rsidP="000819C9">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606 500</w:t>
            </w:r>
          </w:p>
        </w:tc>
      </w:tr>
      <w:tr w:rsidR="003A35E9" w:rsidRPr="00375E64" w14:paraId="0E8BFB0F" w14:textId="77777777" w:rsidTr="009E6FD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27EB24" w14:textId="77777777" w:rsidR="003A35E9" w:rsidRPr="00E25219" w:rsidRDefault="003A35E9"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8</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0074ADE2" w14:textId="0D1C870F" w:rsidR="003A35E9" w:rsidRPr="00E25219" w:rsidRDefault="003A35E9" w:rsidP="000819C9">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Прозрачная пленочная повязка с кромкой, размером 8,5 см x 10,5 см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3F5680" w14:textId="106D8825" w:rsidR="003A35E9" w:rsidRPr="00E25219" w:rsidRDefault="003A35E9"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Наклейка пленочная прозрачная для закрытия ран и фиксации катетеров.  Клеющаяся прозрачная пленочная наклейка прямоугольной формы из полиуретановой пленки, усиленная пластырем и имеющая полиакрилатный адгезивный слой. Размер наклейки 8,5см х 10,5см. Наклейка является комбинированной - половина площади наклейки представлена прозрачной полиуретановой пленкой, а вторая половина, с U-образным вырезом, со стороны, прилегающей к коже пациента, дополнена </w:t>
            </w:r>
            <w:r w:rsidRPr="00E25219">
              <w:rPr>
                <w:rFonts w:ascii="Times New Roman" w:hAnsi="Times New Roman" w:cs="Times New Roman"/>
                <w:sz w:val="20"/>
                <w:szCs w:val="20"/>
              </w:rPr>
              <w:lastRenderedPageBreak/>
              <w:t xml:space="preserve">нетканым материалом, что позволяет более прочно фиксировать катетер; с внутренней стороны наклейка покрыта полиакрилатным адгезивом. U-образный вырез обеспечивает надежный охват порта катетера при фиксации. Гипоаллергенная. Водоустойчивая. Является антивирусным и антибактериальным барьером . Пропускает молекулы кислорода и пары влаги наружу. Может находиться на коже до 7 дней. Для повышенной надежности фиксации катетера наклейка имеет 2 полоски мягкого пластыря Medipore на основе нетканного полиэстера (размер фиксирующих полосок 1,2см х 7см).  Также в комплект входит дополнительная клеящаяся полоска трапециевидной формы из нетканого материала для пометок медицинского персонала (размер 1,5 см х 6,5/3 см).  На индивидуальной и общей упаковке имеется подробная инструкция в картинках по наложению наклейки. Срок сохранения стерильности - 3 года. Стерилизовано радиацией. Не содержит латекса.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E62418" w14:textId="4BE7A10D" w:rsidR="003A35E9" w:rsidRPr="00E25219" w:rsidRDefault="003A35E9" w:rsidP="000819C9">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3AFE1" w14:textId="1BCDD1FF" w:rsidR="003A35E9" w:rsidRPr="00E25219" w:rsidRDefault="003A35E9" w:rsidP="000819C9">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t>2</w:t>
            </w:r>
            <w:r w:rsidR="00AD72FA">
              <w:rPr>
                <w:rFonts w:ascii="Times New Roman" w:hAnsi="Times New Roman" w:cs="Times New Roman"/>
                <w:sz w:val="20"/>
                <w:szCs w:val="20"/>
              </w:rPr>
              <w:t>5</w:t>
            </w:r>
            <w:r w:rsidRPr="00E25219">
              <w:rPr>
                <w:rFonts w:ascii="Times New Roman" w:hAnsi="Times New Roman" w:cs="Times New Roman"/>
                <w:sz w:val="20"/>
                <w:szCs w:val="20"/>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B7F3669" w14:textId="3F142D21" w:rsidR="003A35E9" w:rsidRPr="00E25219" w:rsidRDefault="003A35E9" w:rsidP="000819C9">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889,00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A5734A8" w14:textId="08377197" w:rsidR="003A35E9" w:rsidRPr="00E25219" w:rsidRDefault="00AD72FA"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2240280</w:t>
            </w:r>
          </w:p>
        </w:tc>
      </w:tr>
      <w:tr w:rsidR="006740C6" w:rsidRPr="00375E64" w14:paraId="592166DF" w14:textId="77777777" w:rsidTr="00DB641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2B22C0" w14:textId="77777777" w:rsidR="006740C6" w:rsidRPr="00E25219" w:rsidRDefault="006740C6"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9</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0E0F159" w14:textId="3EF70086" w:rsidR="006740C6" w:rsidRPr="00E25219" w:rsidRDefault="006740C6"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Индикатор-полоска химический №240 для газового стерилизатора/аэратора 3М Steri-Vac модель 5-8XL</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097B5C1" w14:textId="0ADD510C" w:rsidR="006740C6" w:rsidRPr="00E25219" w:rsidRDefault="006740C6"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Индикатор-полоска химический №240 для газового стерилизатора/аэратора 3М Steri-Vac модель 5-8XL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247F76" w14:textId="30E81FFE" w:rsidR="006740C6" w:rsidRPr="00E25219" w:rsidRDefault="006740C6" w:rsidP="000819C9">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E3A9D3E" w14:textId="3118B3F3" w:rsidR="006740C6" w:rsidRPr="00E25219" w:rsidRDefault="007D1C33"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D72FA">
              <w:rPr>
                <w:rFonts w:ascii="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9AF4962" w14:textId="6E840F0A" w:rsidR="006740C6" w:rsidRPr="00E25219" w:rsidRDefault="00AD72FA"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400</w:t>
            </w:r>
            <w:r w:rsidR="006740C6" w:rsidRPr="00E25219">
              <w:rPr>
                <w:rFonts w:ascii="Times New Roman" w:hAnsi="Times New Roman" w:cs="Times New Roman"/>
                <w:color w:val="000000"/>
                <w:sz w:val="20"/>
                <w:szCs w:val="2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9F2A2A" w14:textId="46416924" w:rsidR="006740C6" w:rsidRPr="00E25219" w:rsidRDefault="00AD72FA"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6000</w:t>
            </w:r>
            <w:r w:rsidR="00E9159E" w:rsidRPr="00E25219">
              <w:rPr>
                <w:rFonts w:ascii="Times New Roman" w:hAnsi="Times New Roman" w:cs="Times New Roman"/>
                <w:sz w:val="20"/>
                <w:szCs w:val="20"/>
              </w:rPr>
              <w:t>00</w:t>
            </w:r>
          </w:p>
        </w:tc>
      </w:tr>
      <w:tr w:rsidR="002F1589" w:rsidRPr="00375E64" w14:paraId="51708791" w14:textId="77777777" w:rsidTr="000D2B20">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1745C24" w14:textId="77777777" w:rsidR="002F1589" w:rsidRPr="00E25219" w:rsidRDefault="002F1589"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10</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17FFB6D5" w14:textId="4C7FE0DD" w:rsidR="002F1589" w:rsidRPr="00E25219" w:rsidRDefault="002F1589"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Индикаторная лента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15D6A1" w14:textId="140A5BBB" w:rsidR="002F1589" w:rsidRPr="00E25219" w:rsidRDefault="002F1589"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Индикаторная лента Comply размером 18 мм х 55 м для контроля качества паровой стерилизации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D7C2BF" w14:textId="69B9EE7F" w:rsidR="002F1589" w:rsidRPr="00E25219" w:rsidRDefault="002F1589" w:rsidP="000819C9">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856CE36" w14:textId="168022AD" w:rsidR="002F1589" w:rsidRPr="00E25219" w:rsidRDefault="00913E30"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531C9A2" w14:textId="0E78D1B6" w:rsidR="002F1589" w:rsidRPr="00E25219" w:rsidRDefault="002F1589" w:rsidP="000819C9">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t>7200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11016D" w14:textId="666DDF0E" w:rsidR="002F1589" w:rsidRPr="00E25219" w:rsidRDefault="00913E30"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w:t>
            </w:r>
            <w:r w:rsidR="002F1589" w:rsidRPr="00E25219">
              <w:rPr>
                <w:rFonts w:ascii="Times New Roman" w:hAnsi="Times New Roman" w:cs="Times New Roman"/>
                <w:sz w:val="20"/>
                <w:szCs w:val="20"/>
              </w:rPr>
              <w:t>000</w:t>
            </w:r>
          </w:p>
        </w:tc>
      </w:tr>
      <w:tr w:rsidR="006740C6" w:rsidRPr="00375E64" w14:paraId="3DF487C4" w14:textId="77777777" w:rsidTr="00DB641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0D9EC3" w14:textId="77777777" w:rsidR="006740C6" w:rsidRPr="00E25219" w:rsidRDefault="006740C6"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11</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56909DEB" w14:textId="444D254E" w:rsidR="006740C6" w:rsidRPr="00E25219" w:rsidRDefault="006740C6"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Индикаторы биологические №50 для газового стерилизатора/аэратора 3М Steri-Vac модель 5-8XL</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5071C9D" w14:textId="1194B1EC" w:rsidR="006740C6" w:rsidRPr="00E25219" w:rsidRDefault="006740C6" w:rsidP="000819C9">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Индикаторы биологические №50 для газового стерилизатора/аэратора 3М Steri-Vac модель 5-8XL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CE15726" w14:textId="5F9039D2" w:rsidR="006740C6" w:rsidRPr="00E25219" w:rsidRDefault="006740C6" w:rsidP="000819C9">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BD93BC5" w14:textId="595628A1" w:rsidR="006740C6" w:rsidRPr="00E25219" w:rsidRDefault="00913E30"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7D6F539" w14:textId="56D3F298" w:rsidR="006740C6" w:rsidRPr="00E25219" w:rsidRDefault="002F1589" w:rsidP="000819C9">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25</w:t>
            </w:r>
            <w:r w:rsidR="006740C6" w:rsidRPr="00E25219">
              <w:rPr>
                <w:rFonts w:ascii="Times New Roman" w:hAnsi="Times New Roman" w:cs="Times New Roman"/>
                <w:color w:val="000000"/>
                <w:sz w:val="20"/>
                <w:szCs w:val="20"/>
              </w:rPr>
              <w:t>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C8A3A89" w14:textId="77CDFAFE" w:rsidR="006740C6" w:rsidRPr="00E25219" w:rsidRDefault="00913E30"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2F1589" w:rsidRPr="00E25219">
              <w:rPr>
                <w:rFonts w:ascii="Times New Roman" w:hAnsi="Times New Roman" w:cs="Times New Roman"/>
                <w:sz w:val="20"/>
                <w:szCs w:val="20"/>
              </w:rPr>
              <w:t>5</w:t>
            </w:r>
            <w:r w:rsidR="00E9159E" w:rsidRPr="00E25219">
              <w:rPr>
                <w:rFonts w:ascii="Times New Roman" w:hAnsi="Times New Roman" w:cs="Times New Roman"/>
                <w:sz w:val="20"/>
                <w:szCs w:val="20"/>
              </w:rPr>
              <w:t>0000</w:t>
            </w:r>
          </w:p>
        </w:tc>
      </w:tr>
      <w:tr w:rsidR="00913E30" w:rsidRPr="00375E64" w14:paraId="552C9CA6" w14:textId="77777777" w:rsidTr="00D4590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909368E" w14:textId="77777777" w:rsidR="00913E30" w:rsidRPr="00E25219" w:rsidRDefault="00913E30" w:rsidP="000819C9">
            <w:pPr>
              <w:pStyle w:val="ab"/>
              <w:rPr>
                <w:rFonts w:ascii="Times New Roman" w:eastAsia="Times New Roman" w:hAnsi="Times New Roman" w:cs="Times New Roman"/>
                <w:sz w:val="20"/>
                <w:szCs w:val="20"/>
              </w:rPr>
            </w:pPr>
            <w:bookmarkStart w:id="1" w:name="_Hlk182835202"/>
            <w:r w:rsidRPr="00E25219">
              <w:rPr>
                <w:rFonts w:ascii="Times New Roman" w:eastAsia="Times New Roman" w:hAnsi="Times New Roman" w:cs="Times New Roman"/>
                <w:sz w:val="20"/>
                <w:szCs w:val="20"/>
              </w:rPr>
              <w:t>12</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217EC2F3" w14:textId="4CA5F904" w:rsidR="00913E30" w:rsidRPr="00913E30" w:rsidRDefault="00913E30" w:rsidP="000819C9">
            <w:pPr>
              <w:spacing w:after="0" w:line="240" w:lineRule="auto"/>
              <w:rPr>
                <w:rFonts w:ascii="Times New Roman" w:hAnsi="Times New Roman" w:cs="Times New Roman"/>
                <w:sz w:val="20"/>
                <w:szCs w:val="20"/>
              </w:rPr>
            </w:pPr>
            <w:r w:rsidRPr="00913E30">
              <w:rPr>
                <w:rFonts w:ascii="Times New Roman" w:hAnsi="Times New Roman" w:cs="Times New Roman"/>
                <w:sz w:val="20"/>
                <w:szCs w:val="20"/>
              </w:rPr>
              <w:t xml:space="preserve">Повязка для фиксации внутривенных катетеров с хлоргексидина глюконатом, размером 8,5 см х 11,5 см (1657R)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09A432" w14:textId="4E825E2B" w:rsidR="00913E30" w:rsidRPr="00913E30" w:rsidRDefault="00913E30" w:rsidP="000819C9">
            <w:pPr>
              <w:spacing w:after="0" w:line="240" w:lineRule="auto"/>
              <w:rPr>
                <w:rFonts w:ascii="Times New Roman" w:hAnsi="Times New Roman" w:cs="Times New Roman"/>
                <w:sz w:val="20"/>
                <w:szCs w:val="20"/>
              </w:rPr>
            </w:pPr>
            <w:r w:rsidRPr="00913E30">
              <w:rPr>
                <w:rFonts w:ascii="Times New Roman" w:hAnsi="Times New Roman" w:cs="Times New Roman"/>
                <w:sz w:val="20"/>
                <w:szCs w:val="20"/>
              </w:rPr>
              <w:t xml:space="preserve">Стерильная пленочная повязка для фиксации центральных катетеров с рамкой для наложения с безвредным адгезивом: полиакрилатом. Размером 8,5смх11,5см. U-образный вырез (глубина 3,5см). Овальной формы. Содержит гелевую подушечку с хлоргексидина глюконатом размером 3смх4см. Оказывает длительное антимикробное действие. Участок, усиленный мягкотканым пластырным материалом, и две стерильные фиксирующие плаcтырные полоски обеспечивают наилучшую фиксацию катетера. В коробке 25 штук, в кейсе 4 коробки.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ECC351" w14:textId="4A8AC306" w:rsidR="00913E30" w:rsidRPr="00913E30" w:rsidRDefault="00913E30" w:rsidP="000819C9">
            <w:pPr>
              <w:spacing w:after="0" w:line="240" w:lineRule="auto"/>
              <w:jc w:val="center"/>
              <w:rPr>
                <w:rFonts w:ascii="Times New Roman" w:hAnsi="Times New Roman" w:cs="Times New Roman"/>
                <w:color w:val="000000"/>
                <w:sz w:val="20"/>
                <w:szCs w:val="20"/>
              </w:rPr>
            </w:pPr>
            <w:r w:rsidRPr="00913E30">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0DDA43" w14:textId="724C0AD9" w:rsidR="00913E30" w:rsidRPr="00913E30" w:rsidRDefault="00913E30"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7AFC08" w14:textId="7E5B7456" w:rsidR="00913E30" w:rsidRPr="00913E30" w:rsidRDefault="00913E30" w:rsidP="000819C9">
            <w:pPr>
              <w:spacing w:after="0" w:line="240" w:lineRule="auto"/>
              <w:jc w:val="center"/>
              <w:rPr>
                <w:rFonts w:ascii="Times New Roman" w:hAnsi="Times New Roman" w:cs="Times New Roman"/>
                <w:sz w:val="20"/>
                <w:szCs w:val="20"/>
              </w:rPr>
            </w:pPr>
            <w:r w:rsidRPr="00913E30">
              <w:rPr>
                <w:rFonts w:ascii="Times New Roman" w:hAnsi="Times New Roman" w:cs="Times New Roman"/>
                <w:sz w:val="20"/>
                <w:szCs w:val="20"/>
              </w:rPr>
              <w:t>7593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238186" w14:textId="6BF197B1" w:rsidR="00913E30" w:rsidRPr="00E25219" w:rsidRDefault="00913E30"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1518600</w:t>
            </w:r>
          </w:p>
        </w:tc>
      </w:tr>
      <w:bookmarkEnd w:id="1"/>
      <w:tr w:rsidR="00913E30" w:rsidRPr="00375E64" w14:paraId="5DBAE09A" w14:textId="77777777" w:rsidTr="00E176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827FE2" w14:textId="77777777" w:rsidR="00913E30" w:rsidRPr="00E25219" w:rsidRDefault="00913E30"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13</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4870CEBA" w14:textId="3577D8C2" w:rsidR="00913E30" w:rsidRPr="00913E30" w:rsidRDefault="00913E30" w:rsidP="000819C9">
            <w:pPr>
              <w:spacing w:after="0" w:line="240" w:lineRule="auto"/>
              <w:rPr>
                <w:rFonts w:ascii="Times New Roman" w:hAnsi="Times New Roman" w:cs="Times New Roman"/>
                <w:sz w:val="20"/>
                <w:szCs w:val="20"/>
              </w:rPr>
            </w:pPr>
            <w:r w:rsidRPr="00913E30">
              <w:rPr>
                <w:rFonts w:ascii="Times New Roman" w:hAnsi="Times New Roman" w:cs="Times New Roman"/>
                <w:sz w:val="20"/>
                <w:szCs w:val="20"/>
              </w:rPr>
              <w:t>Электроды для мониторинга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B7964E" w14:textId="2A71144E" w:rsidR="00913E30" w:rsidRPr="00913E30" w:rsidRDefault="00913E30" w:rsidP="000819C9">
            <w:pPr>
              <w:spacing w:after="0" w:line="240" w:lineRule="auto"/>
              <w:rPr>
                <w:rFonts w:ascii="Times New Roman" w:hAnsi="Times New Roman" w:cs="Times New Roman"/>
                <w:sz w:val="20"/>
                <w:szCs w:val="20"/>
              </w:rPr>
            </w:pPr>
            <w:r w:rsidRPr="00913E30">
              <w:rPr>
                <w:rFonts w:ascii="Times New Roman" w:hAnsi="Times New Roman" w:cs="Times New Roman"/>
                <w:sz w:val="20"/>
                <w:szCs w:val="20"/>
              </w:rPr>
              <w:t>Электроды для мониторинга №50/сумка, №20/коробка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DF4EB" w14:textId="0FD3D15C" w:rsidR="00913E30" w:rsidRPr="00913E30" w:rsidRDefault="00913E30" w:rsidP="000819C9">
            <w:pPr>
              <w:spacing w:after="0" w:line="240" w:lineRule="auto"/>
              <w:jc w:val="center"/>
              <w:rPr>
                <w:rFonts w:ascii="Times New Roman" w:hAnsi="Times New Roman" w:cs="Times New Roman"/>
                <w:color w:val="000000"/>
                <w:sz w:val="20"/>
                <w:szCs w:val="20"/>
              </w:rPr>
            </w:pPr>
            <w:r w:rsidRPr="00913E30">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79B942" w14:textId="4176DD78" w:rsidR="00913E30" w:rsidRPr="00913E30" w:rsidRDefault="00913E30"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C4E34E" w14:textId="02A2CC94" w:rsidR="00913E30" w:rsidRPr="00913E30" w:rsidRDefault="00913E30" w:rsidP="000819C9">
            <w:pPr>
              <w:spacing w:after="0" w:line="240" w:lineRule="auto"/>
              <w:jc w:val="center"/>
              <w:rPr>
                <w:rFonts w:ascii="Times New Roman" w:hAnsi="Times New Roman" w:cs="Times New Roman"/>
                <w:sz w:val="20"/>
                <w:szCs w:val="20"/>
              </w:rPr>
            </w:pPr>
            <w:r w:rsidRPr="00913E30">
              <w:rPr>
                <w:rFonts w:ascii="Times New Roman" w:hAnsi="Times New Roman" w:cs="Times New Roman"/>
                <w:sz w:val="20"/>
                <w:szCs w:val="20"/>
              </w:rPr>
              <w:t>108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651085E" w14:textId="4CFD7F48" w:rsidR="00913E30" w:rsidRPr="00E25219" w:rsidRDefault="00913E30"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1620000</w:t>
            </w:r>
          </w:p>
        </w:tc>
      </w:tr>
      <w:tr w:rsidR="00F74A92" w:rsidRPr="00375E64" w14:paraId="7EEE2D7B" w14:textId="77777777" w:rsidTr="00AD2580">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4767B5" w14:textId="77777777" w:rsidR="00F74A92" w:rsidRPr="00E25219" w:rsidRDefault="00F74A92"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14</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7F627CF1" w14:textId="271F1A32" w:rsidR="00F74A92" w:rsidRPr="00F74A92" w:rsidRDefault="00F74A92" w:rsidP="000819C9">
            <w:pPr>
              <w:spacing w:after="0" w:line="240" w:lineRule="auto"/>
              <w:rPr>
                <w:rFonts w:ascii="Times New Roman" w:hAnsi="Times New Roman" w:cs="Times New Roman"/>
                <w:sz w:val="20"/>
                <w:szCs w:val="20"/>
              </w:rPr>
            </w:pPr>
            <w:r w:rsidRPr="00F74A92">
              <w:rPr>
                <w:rFonts w:ascii="Times New Roman" w:hAnsi="Times New Roman" w:cs="Times New Roman"/>
                <w:sz w:val="20"/>
                <w:szCs w:val="20"/>
              </w:rPr>
              <w:t>Бумага крепированная для паровой и газовой стерилизации зеленая</w:t>
            </w:r>
            <w:r>
              <w:rPr>
                <w:rFonts w:ascii="Times New Roman" w:hAnsi="Times New Roman" w:cs="Times New Roman"/>
                <w:sz w:val="20"/>
                <w:szCs w:val="20"/>
              </w:rPr>
              <w:t xml:space="preserve"> 100х100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262EC3" w14:textId="084CAEFD" w:rsidR="00F74A92" w:rsidRPr="00F74A92" w:rsidRDefault="00F74A92" w:rsidP="000819C9">
            <w:pPr>
              <w:spacing w:after="0" w:line="240" w:lineRule="auto"/>
              <w:rPr>
                <w:rFonts w:ascii="Times New Roman" w:hAnsi="Times New Roman" w:cs="Times New Roman"/>
                <w:sz w:val="20"/>
                <w:szCs w:val="20"/>
              </w:rPr>
            </w:pPr>
            <w:r w:rsidRPr="00F74A92">
              <w:rPr>
                <w:rFonts w:ascii="Times New Roman" w:hAnsi="Times New Roman" w:cs="Times New Roman"/>
                <w:sz w:val="20"/>
                <w:szCs w:val="20"/>
              </w:rPr>
              <w:t>Бумага крепированная для паровой и газовой стерилизации зеленая SPC100 GE (100х100 см)</w:t>
            </w:r>
            <w:r>
              <w:rPr>
                <w:rFonts w:ascii="Times New Roman" w:hAnsi="Times New Roman" w:cs="Times New Roman"/>
                <w:sz w:val="20"/>
                <w:szCs w:val="20"/>
              </w:rPr>
              <w:t xml:space="preserve"> </w:t>
            </w:r>
            <w:r w:rsidRPr="00F74A92">
              <w:rPr>
                <w:rFonts w:ascii="Times New Roman" w:hAnsi="Times New Roman" w:cs="Times New Roman"/>
                <w:sz w:val="20"/>
                <w:szCs w:val="20"/>
              </w:rPr>
              <w:t>ECO(РК-МТ-5№019095 от 15.05.2019)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DCA456" w14:textId="1C9F2BBF" w:rsidR="00F74A92" w:rsidRPr="00F74A92" w:rsidRDefault="00F74A92" w:rsidP="000819C9">
            <w:pPr>
              <w:spacing w:after="0" w:line="240" w:lineRule="auto"/>
              <w:jc w:val="center"/>
              <w:rPr>
                <w:rFonts w:ascii="Times New Roman" w:hAnsi="Times New Roman" w:cs="Times New Roman"/>
                <w:color w:val="000000"/>
                <w:sz w:val="20"/>
                <w:szCs w:val="20"/>
              </w:rPr>
            </w:pPr>
            <w:r w:rsidRPr="00F74A92">
              <w:rPr>
                <w:rFonts w:ascii="Times New Roman" w:hAnsi="Times New Roman" w:cs="Times New Roman"/>
                <w:sz w:val="20"/>
                <w:szCs w:val="20"/>
              </w:rPr>
              <w:t>лист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979FB" w14:textId="3D9A2449" w:rsidR="00F74A92" w:rsidRPr="00F74A92" w:rsidRDefault="00085855" w:rsidP="000819C9">
            <w:pPr>
              <w:spacing w:after="0" w:line="240" w:lineRule="auto"/>
              <w:jc w:val="cente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1360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E96AD2" w14:textId="0C1BE2B1" w:rsidR="00F74A92" w:rsidRPr="00F74A92" w:rsidRDefault="00F74A92" w:rsidP="000819C9">
            <w:pPr>
              <w:spacing w:after="0" w:line="240" w:lineRule="auto"/>
              <w:jc w:val="center"/>
              <w:rPr>
                <w:rFonts w:ascii="Times New Roman" w:hAnsi="Times New Roman" w:cs="Times New Roman"/>
                <w:color w:val="222222"/>
                <w:sz w:val="20"/>
                <w:szCs w:val="20"/>
                <w:shd w:val="clear" w:color="auto" w:fill="FFFFFF"/>
              </w:rPr>
            </w:pPr>
            <w:r w:rsidRPr="00F74A92">
              <w:rPr>
                <w:rFonts w:ascii="Times New Roman" w:hAnsi="Times New Roman" w:cs="Times New Roman"/>
                <w:color w:val="000000"/>
                <w:sz w:val="20"/>
                <w:szCs w:val="20"/>
              </w:rPr>
              <w:t>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CB3F5EB" w14:textId="2AF2385A" w:rsidR="00F74A92" w:rsidRPr="00F74A92" w:rsidRDefault="00085855" w:rsidP="000819C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r w:rsidR="00F74A92" w:rsidRPr="00F74A92">
              <w:rPr>
                <w:rFonts w:ascii="Times New Roman" w:hAnsi="Times New Roman" w:cs="Times New Roman"/>
                <w:color w:val="000000"/>
                <w:sz w:val="20"/>
                <w:szCs w:val="20"/>
              </w:rPr>
              <w:t>18</w:t>
            </w:r>
            <w:r>
              <w:rPr>
                <w:rFonts w:ascii="Times New Roman" w:hAnsi="Times New Roman" w:cs="Times New Roman"/>
                <w:color w:val="000000"/>
                <w:sz w:val="20"/>
                <w:szCs w:val="20"/>
              </w:rPr>
              <w:t>0</w:t>
            </w:r>
            <w:r w:rsidR="00F74A92" w:rsidRPr="00F74A92">
              <w:rPr>
                <w:rFonts w:ascii="Times New Roman" w:hAnsi="Times New Roman" w:cs="Times New Roman"/>
                <w:color w:val="000000"/>
                <w:sz w:val="20"/>
                <w:szCs w:val="20"/>
              </w:rPr>
              <w:t>00</w:t>
            </w:r>
          </w:p>
        </w:tc>
      </w:tr>
      <w:tr w:rsidR="00F74A92" w:rsidRPr="00375E64" w14:paraId="1A28071B" w14:textId="77777777" w:rsidTr="00AD2580">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253C438" w14:textId="77777777" w:rsidR="00F74A92" w:rsidRPr="00E25219" w:rsidRDefault="00F74A92"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15</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329B47A0" w14:textId="7EFA3DD3" w:rsidR="00F74A92" w:rsidRPr="00F74A92" w:rsidRDefault="00F74A92" w:rsidP="000819C9">
            <w:pPr>
              <w:spacing w:after="0" w:line="240" w:lineRule="auto"/>
              <w:rPr>
                <w:rFonts w:ascii="Times New Roman" w:hAnsi="Times New Roman" w:cs="Times New Roman"/>
                <w:color w:val="000000"/>
                <w:sz w:val="20"/>
                <w:szCs w:val="20"/>
              </w:rPr>
            </w:pPr>
            <w:r w:rsidRPr="00F74A92">
              <w:rPr>
                <w:rFonts w:ascii="Times New Roman" w:hAnsi="Times New Roman" w:cs="Times New Roman"/>
                <w:sz w:val="20"/>
                <w:szCs w:val="20"/>
              </w:rPr>
              <w:t xml:space="preserve">Бумага крепированная для паровой и газовой стерилизации зеленая </w:t>
            </w:r>
            <w:r>
              <w:rPr>
                <w:rFonts w:ascii="Times New Roman" w:hAnsi="Times New Roman" w:cs="Times New Roman"/>
                <w:sz w:val="20"/>
                <w:szCs w:val="20"/>
              </w:rPr>
              <w:t>120х120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179035" w14:textId="74B634C5" w:rsidR="00F74A92" w:rsidRPr="00F74A92" w:rsidRDefault="00F74A92" w:rsidP="000819C9">
            <w:pPr>
              <w:spacing w:after="0" w:line="240" w:lineRule="auto"/>
              <w:rPr>
                <w:rFonts w:ascii="Times New Roman" w:hAnsi="Times New Roman" w:cs="Times New Roman"/>
                <w:color w:val="000000"/>
                <w:sz w:val="20"/>
                <w:szCs w:val="20"/>
              </w:rPr>
            </w:pPr>
            <w:r w:rsidRPr="00F74A92">
              <w:rPr>
                <w:rFonts w:ascii="Times New Roman" w:hAnsi="Times New Roman" w:cs="Times New Roman"/>
                <w:sz w:val="20"/>
                <w:szCs w:val="20"/>
              </w:rPr>
              <w:t>Бумага крепированная для паровой и газовой стерилизации зеленая SPC120 GЕ (120х120 см)</w:t>
            </w:r>
            <w:r>
              <w:rPr>
                <w:rFonts w:ascii="Times New Roman" w:hAnsi="Times New Roman" w:cs="Times New Roman"/>
                <w:sz w:val="20"/>
                <w:szCs w:val="20"/>
              </w:rPr>
              <w:t xml:space="preserve"> </w:t>
            </w:r>
            <w:r w:rsidRPr="00F74A92">
              <w:rPr>
                <w:rFonts w:ascii="Times New Roman" w:hAnsi="Times New Roman" w:cs="Times New Roman"/>
                <w:sz w:val="20"/>
                <w:szCs w:val="20"/>
              </w:rPr>
              <w:t>ECO (РК-МТ-5№019095 от 15.05.2019)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03F4E1" w14:textId="2C81B80B" w:rsidR="00F74A92" w:rsidRPr="00F74A92" w:rsidRDefault="00F74A92" w:rsidP="000819C9">
            <w:pPr>
              <w:spacing w:after="0" w:line="240" w:lineRule="auto"/>
              <w:jc w:val="center"/>
              <w:rPr>
                <w:rFonts w:ascii="Times New Roman" w:hAnsi="Times New Roman" w:cs="Times New Roman"/>
                <w:color w:val="000000"/>
                <w:sz w:val="20"/>
                <w:szCs w:val="20"/>
              </w:rPr>
            </w:pPr>
            <w:r w:rsidRPr="00F74A92">
              <w:rPr>
                <w:rFonts w:ascii="Times New Roman" w:hAnsi="Times New Roman" w:cs="Times New Roman"/>
                <w:sz w:val="20"/>
                <w:szCs w:val="20"/>
              </w:rPr>
              <w:t>лист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D63B59" w14:textId="4A2E03F9" w:rsidR="00F74A92" w:rsidRPr="00F74A92" w:rsidRDefault="00F74A92" w:rsidP="000819C9">
            <w:pPr>
              <w:spacing w:after="0" w:line="240" w:lineRule="auto"/>
              <w:jc w:val="center"/>
              <w:rPr>
                <w:rFonts w:ascii="Times New Roman" w:hAnsi="Times New Roman" w:cs="Times New Roman"/>
                <w:sz w:val="20"/>
                <w:szCs w:val="20"/>
              </w:rPr>
            </w:pPr>
            <w:r w:rsidRPr="00F74A92">
              <w:rPr>
                <w:rFonts w:ascii="Times New Roman" w:hAnsi="Times New Roman" w:cs="Times New Roman"/>
                <w:color w:val="000000"/>
                <w:sz w:val="20"/>
                <w:szCs w:val="20"/>
              </w:rPr>
              <w:t>2</w:t>
            </w:r>
            <w:r w:rsidR="00085855">
              <w:rPr>
                <w:rFonts w:ascii="Times New Roman" w:hAnsi="Times New Roman" w:cs="Times New Roman"/>
                <w:color w:val="000000"/>
                <w:sz w:val="20"/>
                <w:szCs w:val="20"/>
              </w:rPr>
              <w:t>620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AF967C" w14:textId="23E3CBEB" w:rsidR="00F74A92" w:rsidRPr="00F74A92" w:rsidRDefault="00F74A92" w:rsidP="000819C9">
            <w:pPr>
              <w:spacing w:after="0" w:line="240" w:lineRule="auto"/>
              <w:jc w:val="center"/>
              <w:rPr>
                <w:rFonts w:ascii="Times New Roman" w:hAnsi="Times New Roman" w:cs="Times New Roman"/>
                <w:sz w:val="20"/>
                <w:szCs w:val="20"/>
              </w:rPr>
            </w:pPr>
            <w:r w:rsidRPr="00F74A92">
              <w:rPr>
                <w:rFonts w:ascii="Times New Roman" w:hAnsi="Times New Roman" w:cs="Times New Roman"/>
                <w:color w:val="000000"/>
                <w:sz w:val="20"/>
                <w:szCs w:val="20"/>
              </w:rPr>
              <w:t>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72CBBA8" w14:textId="74B67563" w:rsidR="00F74A92" w:rsidRPr="00F74A92" w:rsidRDefault="00085855"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w:t>
            </w:r>
            <w:r w:rsidR="00F74A92" w:rsidRPr="00F74A92">
              <w:rPr>
                <w:rFonts w:ascii="Times New Roman" w:hAnsi="Times New Roman" w:cs="Times New Roman"/>
                <w:color w:val="000000"/>
                <w:sz w:val="20"/>
                <w:szCs w:val="20"/>
              </w:rPr>
              <w:t>5</w:t>
            </w:r>
            <w:r>
              <w:rPr>
                <w:rFonts w:ascii="Times New Roman" w:hAnsi="Times New Roman" w:cs="Times New Roman"/>
                <w:color w:val="000000"/>
                <w:sz w:val="20"/>
                <w:szCs w:val="20"/>
              </w:rPr>
              <w:t>38</w:t>
            </w:r>
            <w:r w:rsidR="00F74A92" w:rsidRPr="00F74A92">
              <w:rPr>
                <w:rFonts w:ascii="Times New Roman" w:hAnsi="Times New Roman" w:cs="Times New Roman"/>
                <w:color w:val="000000"/>
                <w:sz w:val="20"/>
                <w:szCs w:val="20"/>
              </w:rPr>
              <w:t>7</w:t>
            </w:r>
            <w:r>
              <w:rPr>
                <w:rFonts w:ascii="Times New Roman" w:hAnsi="Times New Roman" w:cs="Times New Roman"/>
                <w:color w:val="000000"/>
                <w:sz w:val="20"/>
                <w:szCs w:val="20"/>
              </w:rPr>
              <w:t>80</w:t>
            </w:r>
          </w:p>
        </w:tc>
      </w:tr>
      <w:tr w:rsidR="000819C9" w:rsidRPr="00375E64" w14:paraId="779E032B" w14:textId="77777777" w:rsidTr="0084375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CA55FF1" w14:textId="77777777" w:rsidR="000819C9" w:rsidRPr="00E25219" w:rsidRDefault="000819C9"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16</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F5E5ED1" w14:textId="75CE96CB"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Материал хирургический гемостатический рассасывающийся 5 см x 35 см.</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2684F98" w14:textId="673D01AF" w:rsidR="000819C9" w:rsidRPr="000819C9" w:rsidRDefault="000819C9" w:rsidP="000819C9">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 xml:space="preserve">Стерильный местный рассасывающийся гемостатический монокомпонентный материал на основе окисленной регенерированной целлюлозы, выполненный из древесного сырья, что позволяет сохранять достаточную прочность и структуру </w:t>
            </w:r>
            <w:r w:rsidRPr="00D55643">
              <w:rPr>
                <w:rFonts w:ascii="Times New Roman" w:eastAsia="Times New Roman" w:hAnsi="Times New Roman" w:cs="Times New Roman"/>
                <w:color w:val="000000"/>
                <w:sz w:val="20"/>
                <w:szCs w:val="20"/>
              </w:rPr>
              <w:lastRenderedPageBreak/>
              <w:t>материала после соприкосновения с кровью для возможного репозиционирования продукта. Представляет собой абсорбируемую вязаную ткань сетчатого плетения. Содержание карбоксильных групп составляет от 18% до 21% от массы. При контакте материала с кровью создается кислая среда (рН ниже 4), при которой подавляется рост и развитие основных возбудителей раневой инфекции (являющимися нейтрофилами, согласно классификации микроорганизмов, основанной на кислотности среды) - Staphylococcus aureus, в т.ч.MRSA; Staphylococcus epidermidis, в т. ч. MRSE; Escherichia coli; Pseudomonas aeruginosa; Enterococcus, в т.ч. VRE; устойчивые к пенициллину Streptococcus pneumoniae; Micrococcus luteus; Streptococcus pyogenes, группа А;  Streptococcus pyogenes, группа В; Streptococcus salivarius; Branhamella catarrhalis; Bacillus subtilis; Proteus vulgaris; Corynebacterium xerosis, Mycobacterium phlei; Clostridium tetani; Clostridium perfringens; Bacteroides fragilis; Klebsiella aerogenes; Lactobacillus sp.; Salmonella enteritidis; Shigella dysennteriae; Serratia marcescens; Enterobacter cloacae; Pseudomonas stutzeri; Proteus mirabilis. Приведенный выше список штаммов патогенов подтвержден доказанным бактерицидным эффектом и указан в прилагаемой к продукту инструкции. Материал полностью рассасывается в течение 7-14 дней. Материал предназначен для остановки капиллярных, венозных и слабых артериальных кровотечений во многих областях хирургии, таких как сердечно-сосудистая хирургия, геморроидэктомия, имплантация сосудистых протезов, биопсия, операции на легких, операции на лице и челюсти, резекция желудка, операции на горле или носу, операции на печени и желчном пузыре, гинекологические операции, торакальные и абдоминальные симпатэктомии, нейрохирургия, особенно операции на головном мозге, операции на щитовидной железе, пересадка кожи, лечение поверхностных травм. Наличие маркировки продукции на стерильном вкладыше: наименование гемостатического материала, состав, размер гемостатического материала, наименование производителя, матричный код, каталожный номер и указание о стерильности для правильной идентификации продукции персоналом в стерильной зоне в ходе хирургического вмешательства. Размер 5 см x 35 см. Форма поставки по 12 штук в первичной заводской упаковке, каждая штука в индивидуальной стерильной упаковке.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241A1" w14:textId="7DC0C470"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C74F0" w14:textId="0E4AFBF7" w:rsidR="000819C9" w:rsidRPr="00E25219" w:rsidRDefault="000819C9" w:rsidP="000819C9">
            <w:pPr>
              <w:spacing w:after="0" w:line="240" w:lineRule="auto"/>
              <w:jc w:val="center"/>
              <w:rPr>
                <w:rFonts w:ascii="Times New Roman" w:hAnsi="Times New Roman" w:cs="Times New Roman"/>
                <w:color w:val="222222"/>
                <w:sz w:val="20"/>
                <w:szCs w:val="20"/>
                <w:shd w:val="clear" w:color="auto" w:fill="FFFFFF"/>
              </w:rPr>
            </w:pPr>
            <w:r w:rsidRPr="00D55643">
              <w:rPr>
                <w:rFonts w:ascii="Times New Roman" w:hAnsi="Times New Roman" w:cs="Times New Roman"/>
                <w:color w:val="000000"/>
                <w:sz w:val="20"/>
                <w:szCs w:val="20"/>
              </w:rPr>
              <w:t>3</w:t>
            </w:r>
            <w:r>
              <w:rPr>
                <w:rFonts w:ascii="Times New Roman" w:hAnsi="Times New Roman" w:cs="Times New Roman"/>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FEDE8D" w14:textId="6DB0FDBB" w:rsidR="000819C9" w:rsidRPr="00E25219" w:rsidRDefault="000819C9" w:rsidP="000819C9">
            <w:pPr>
              <w:spacing w:after="0" w:line="240" w:lineRule="auto"/>
              <w:jc w:val="center"/>
              <w:rPr>
                <w:rFonts w:ascii="Times New Roman" w:hAnsi="Times New Roman" w:cs="Times New Roman"/>
                <w:color w:val="222222"/>
                <w:sz w:val="20"/>
                <w:szCs w:val="20"/>
                <w:shd w:val="clear" w:color="auto" w:fill="FFFFFF"/>
              </w:rPr>
            </w:pPr>
            <w:r w:rsidRPr="00D55643">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AC8603" w14:textId="3A02E851" w:rsidR="000819C9" w:rsidRPr="00E25219" w:rsidRDefault="000819C9" w:rsidP="000819C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4 712 000</w:t>
            </w:r>
          </w:p>
        </w:tc>
      </w:tr>
      <w:tr w:rsidR="000819C9" w:rsidRPr="00A14210" w14:paraId="7E137210" w14:textId="77777777" w:rsidTr="0084375C">
        <w:trPr>
          <w:trHeight w:val="613"/>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3EC7FE9" w14:textId="77777777" w:rsidR="000819C9" w:rsidRPr="00E25219" w:rsidRDefault="000819C9"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17</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2F3C7B7" w14:textId="1C974F28"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стерильная хирургическая, синтетическая, рассасывающаяся, монофиламентная, изготовленная из Полиглактина-25 М 2(3/0 ) 70 см. Нить окрашена. Игла Колющая1/2  окружности, 26 мм длиной.</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D41888D" w14:textId="58FB4357" w:rsidR="000819C9" w:rsidRPr="000819C9" w:rsidRDefault="000819C9" w:rsidP="000819C9">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 xml:space="preserve">Нить стерильная хирургическая, синтетическая, рассасывающаяся, монофиламентная, окрашенная, изготовленная из сополимера гликолида и e-капролактона. Сополимер полиглекапрон 25 не имеет антигенной активности и апирогеннен. Нить  окрашена в контрастный цвет для улучшения визуализации в ране. Нить сохраняет 60% прочности на разрыв IN VIVO через </w:t>
            </w:r>
            <w:r w:rsidRPr="00D55643">
              <w:rPr>
                <w:rFonts w:ascii="Times New Roman" w:eastAsia="Times New Roman" w:hAnsi="Times New Roman" w:cs="Times New Roman"/>
                <w:color w:val="000000"/>
                <w:sz w:val="20"/>
                <w:szCs w:val="20"/>
              </w:rPr>
              <w:lastRenderedPageBreak/>
              <w:t xml:space="preserve">7дней и 30%  через 2 недели. Первоначальная прочность на растяжение практически полностью утрачивается через 28 дней после имплантации. Срок полного рассасывания 91-119 дней.  Метрический размер 2, условный размер 3/0 . Длина нити  70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- 4310. Игла  имеет конструкцию, увеличивающую надежность ее фиксации в иглодержателе  за счет насечек в месте захвата. ечки на внутренней и внешней области иглы.Игла колющая, 1/2  окружности, 26 мм длиной. Диаметр тела иглы 0,6096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w:t>
            </w:r>
            <w:r w:rsidRPr="00D55643">
              <w:rPr>
                <w:rFonts w:ascii="Times New Roman" w:eastAsia="Times New Roman" w:hAnsi="Times New Roman" w:cs="Times New Roman"/>
                <w:color w:val="000000"/>
                <w:sz w:val="20"/>
                <w:szCs w:val="20"/>
              </w:rPr>
              <w:lastRenderedPageBreak/>
              <w:t xml:space="preserve">движение.  Групповая упаковка (коробка) содержит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207797" w14:textId="6136C2EB"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98CB20" w14:textId="0DA410C6"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B55A5A" w14:textId="6A2423CA" w:rsidR="000819C9" w:rsidRPr="00E25219" w:rsidRDefault="000819C9" w:rsidP="000819C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2 590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57EC5D" w14:textId="077DEE81"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129 500</w:t>
            </w:r>
          </w:p>
        </w:tc>
      </w:tr>
      <w:tr w:rsidR="000819C9" w:rsidRPr="00375E64" w14:paraId="2A0F44F9" w14:textId="77777777" w:rsidTr="0084375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B0BDE8D" w14:textId="77777777" w:rsidR="000819C9" w:rsidRPr="00E25219" w:rsidRDefault="000819C9"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lastRenderedPageBreak/>
              <w:t>18</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165A21D" w14:textId="0533707B"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Хирургический воск для костных тканей, нерассасывающийся, стерильный</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308F2AC" w14:textId="6A9C3477" w:rsidR="000819C9" w:rsidRPr="000819C9" w:rsidRDefault="000819C9" w:rsidP="000819C9">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Нерассасывающийся стерильный хирургический материал – костный воск, состоящий из следующих компонентов: пчелиный воск - 72,45% по весу, парафин -15,05% по весу, изопропилпальмитат -12,50% по весу. Предназначен для остановки кровотечения из разделенной, просверленной костной ткани, стесанных краев или костных фрагментов путем механического заполнения костных каналов, содержащих кровоточащие капилляры. Имеет белый цвет и поставляется в твердом виде, пластинки по 2,5 гр. Стерильный внутренний вкладыш с костным воском упакован в индивидуальную одинарную упаковку из фольги, которая не имеет дополнительного полимерно-бумажного (транспортировочного) пакета и обеспечивает доступ к содержимому в одно движение для минимизации временных затрат. Групповая упаковка (коробка) содержит 12 индивидуальных упаковок, герметичная, предохраняющая содержимое от влаги. Каждая коробка содержит инструкцию по медицинскому применению на русском языке.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529CE9" w14:textId="33D9098E"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5A43C1" w14:textId="7E71B5C9" w:rsidR="000819C9" w:rsidRPr="00E25219" w:rsidRDefault="000819C9" w:rsidP="000819C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E603ED" w14:textId="6B57D175" w:rsidR="000819C9" w:rsidRPr="00E25219" w:rsidRDefault="000819C9" w:rsidP="000819C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317981" w14:textId="230B7602"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300 000</w:t>
            </w:r>
          </w:p>
        </w:tc>
      </w:tr>
      <w:tr w:rsidR="000819C9" w:rsidRPr="00375E64" w14:paraId="1E6586BD" w14:textId="77777777" w:rsidTr="0084375C">
        <w:trPr>
          <w:trHeight w:val="1025"/>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6D5C8A5" w14:textId="77777777" w:rsidR="000819C9" w:rsidRPr="00E25219" w:rsidRDefault="000819C9"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19</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27F20A7" w14:textId="09BAF1FD"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в виде петли стерильная хирургическая, синтетическая, рассасывающаяся, монофиламентная, изготовленная из Полилиоксанона М 4(1) 150 см. Нить окрашена. Игла Колющая1/2  окружности, 40 мм длиной.</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3E2206B" w14:textId="77777777" w:rsidR="000819C9" w:rsidRPr="00D55643" w:rsidRDefault="000819C9" w:rsidP="000819C9">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w:t>
            </w:r>
          </w:p>
          <w:p w14:paraId="1214A826" w14:textId="0A148B3C" w:rsidR="000819C9" w:rsidRPr="000819C9" w:rsidRDefault="000819C9" w:rsidP="000819C9">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 xml:space="preserve">Нить сохраняет 80% прочности на разрыв IN VIVO через 2 недели, 70% через 4 недели, 60% через 6 недель, срок полного рассасывания 182-238 дней.  Метрический размер 4, условный размер 1. Длина нити  150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Имеются насечки на внешней и внутренней области иглы. Игла колющая, массивная, 1/2  окружности, 40 мм длиной. Диаметр тела иглы 1,4478 мм.  Петлевой шовный материал (оба конца нити атравматически соединены с одной иглой).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w:t>
            </w:r>
            <w:r w:rsidRPr="00D55643">
              <w:rPr>
                <w:rFonts w:ascii="Times New Roman" w:eastAsia="Times New Roman" w:hAnsi="Times New Roman" w:cs="Times New Roman"/>
                <w:color w:val="000000"/>
                <w:sz w:val="20"/>
                <w:szCs w:val="20"/>
              </w:rPr>
              <w:lastRenderedPageBreak/>
              <w:t>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Нить уложена по восьмерке в картонном лотке. Игла зафиксирована, не задействуя острие иглы на внутреннем лотке, что предотвращает затупление острия.  Групповая упаковка (коробка) содержит 24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83687C" w14:textId="2D1D704D"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4C3D1A" w14:textId="57A8BC91"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D10968" w14:textId="7F56DA84" w:rsidR="000819C9" w:rsidRPr="00E25219" w:rsidRDefault="000819C9" w:rsidP="000819C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62911A" w14:textId="420A03F9"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3 360 000</w:t>
            </w:r>
          </w:p>
        </w:tc>
      </w:tr>
      <w:tr w:rsidR="000819C9" w:rsidRPr="00375E64" w14:paraId="33B114B6" w14:textId="77777777" w:rsidTr="0084375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7EEB08A" w14:textId="77777777" w:rsidR="000819C9" w:rsidRPr="00E25219" w:rsidRDefault="000819C9"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20</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5AF77A98" w14:textId="1547316A"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стерильная хирургическая, синтетическая, рассасывающаяся, монофиламентная, изготовленная из Полилиоксанона М 2( 3/0) 70 см. Нить окрашена. Игла Колющая1/2  окружности, 31 мм длиной.</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73F6DB2" w14:textId="77777777" w:rsidR="000819C9" w:rsidRPr="00D55643" w:rsidRDefault="000819C9" w:rsidP="000819C9">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w:t>
            </w:r>
          </w:p>
          <w:p w14:paraId="6326F89A" w14:textId="250050A4" w:rsidR="000819C9" w:rsidRPr="000819C9" w:rsidRDefault="000819C9" w:rsidP="000819C9">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 xml:space="preserve">Нить сохраняет 80% прочности на разрыв IN VIVO через 2 недели, 70% через 4 недели, 60% через 6 недель, срок полного рассасывания 182-238 дней.  Метрический размер 2, условный размер  3/0. Длина нити  70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- 4310. Игла  имеет конструкцию, увеличивающую надежность ее фиксации в иглодержателе  за счет насечек в месте захвата. Имеются насечки на внешней и внутренней области иглы.Игла колющая, 1/2  окружности, 31 мм длиной. Диаметр тела иглы 0,6604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w:t>
            </w:r>
            <w:r w:rsidRPr="00D55643">
              <w:rPr>
                <w:rFonts w:ascii="Times New Roman" w:eastAsia="Times New Roman" w:hAnsi="Times New Roman" w:cs="Times New Roman"/>
                <w:color w:val="000000"/>
                <w:sz w:val="20"/>
                <w:szCs w:val="20"/>
              </w:rPr>
              <w:lastRenderedPageBreak/>
              <w:t xml:space="preserve">(транспортировочного)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1C0E8C" w14:textId="09334EDA"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67128F" w14:textId="1D13D785"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3FE1E6" w14:textId="1D3FD033" w:rsidR="000819C9" w:rsidRPr="00E25219" w:rsidRDefault="000819C9" w:rsidP="000819C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2 817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CA0865" w14:textId="342307EC"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101 412</w:t>
            </w:r>
          </w:p>
        </w:tc>
      </w:tr>
      <w:tr w:rsidR="000819C9" w:rsidRPr="00375E64" w14:paraId="63D9C7CE" w14:textId="77777777" w:rsidTr="0084375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745413" w14:textId="77777777" w:rsidR="000819C9" w:rsidRPr="00E25219" w:rsidRDefault="000819C9"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21</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8CA1B18" w14:textId="3EF3C8F1"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стерильная хирургическая, синтетическая, нерассасывающаяся, монофиламентная, изготовленная из Полипропилена М 2(   3/0 ) 90 см. Нить окрашена. . Две иглы. Тип игл: Колющая1/2  окружности, 26 мм длиной.</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C7E386A" w14:textId="494B8ABD" w:rsidR="000819C9" w:rsidRPr="000819C9" w:rsidRDefault="000819C9" w:rsidP="000819C9">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 xml:space="preserve">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2, условный размер    3/0. Длина нити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w:t>
            </w:r>
            <w:r w:rsidRPr="00D55643">
              <w:rPr>
                <w:rFonts w:ascii="Times New Roman" w:eastAsia="Times New Roman" w:hAnsi="Times New Roman" w:cs="Times New Roman"/>
                <w:color w:val="000000"/>
                <w:sz w:val="20"/>
                <w:szCs w:val="20"/>
              </w:rPr>
              <w:lastRenderedPageBreak/>
              <w:t xml:space="preserve">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Имеются насечки на внутренней и внешней области иглы. Иглы колющие, 1/2  окружности, 26 мм длиной. Диаметр тела иглы 0,5588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472C66" w14:textId="39021D55"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7F227D" w14:textId="5C7281B4"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350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5B02A8" w14:textId="2FE6D013" w:rsidR="000819C9" w:rsidRPr="00E25219" w:rsidRDefault="000819C9" w:rsidP="000819C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2 998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81BA6D" w14:textId="44C94224"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1 049 300</w:t>
            </w:r>
          </w:p>
        </w:tc>
      </w:tr>
      <w:tr w:rsidR="000819C9" w:rsidRPr="00375E64" w14:paraId="5BFC38C0" w14:textId="77777777" w:rsidTr="0084375C">
        <w:trPr>
          <w:trHeight w:val="224"/>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4D30C5E" w14:textId="77777777" w:rsidR="000819C9" w:rsidRPr="00E25219" w:rsidRDefault="000819C9" w:rsidP="000819C9">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22</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F8E4685" w14:textId="77FB45BA" w:rsidR="000819C9" w:rsidRPr="00E25219" w:rsidRDefault="000819C9" w:rsidP="000819C9">
            <w:pPr>
              <w:spacing w:after="0" w:line="240" w:lineRule="auto"/>
              <w:rPr>
                <w:rFonts w:ascii="Times New Roman" w:hAnsi="Times New Roman" w:cs="Times New Roman"/>
                <w:color w:val="000000"/>
                <w:sz w:val="20"/>
                <w:szCs w:val="20"/>
              </w:rPr>
            </w:pPr>
            <w:r w:rsidRPr="00484F17">
              <w:rPr>
                <w:rFonts w:ascii="Times New Roman" w:hAnsi="Times New Roman" w:cs="Times New Roman"/>
                <w:sz w:val="20"/>
                <w:szCs w:val="20"/>
              </w:rPr>
              <w:t xml:space="preserve">Нить стерильная хирургическая, синтетическая, рассасывающаяся, плетеная изготовленная из Полиглактина 910 с покрытием содержащим антибактериальный компонент Триклозан М </w:t>
            </w:r>
            <w:r>
              <w:rPr>
                <w:rFonts w:ascii="Times New Roman" w:hAnsi="Times New Roman" w:cs="Times New Roman"/>
                <w:sz w:val="20"/>
                <w:szCs w:val="20"/>
              </w:rPr>
              <w:t>0,7</w:t>
            </w:r>
            <w:r w:rsidRPr="00484F17">
              <w:rPr>
                <w:rFonts w:ascii="Times New Roman" w:hAnsi="Times New Roman" w:cs="Times New Roman"/>
                <w:sz w:val="20"/>
                <w:szCs w:val="20"/>
              </w:rPr>
              <w:t>(</w:t>
            </w:r>
            <w:r>
              <w:rPr>
                <w:rFonts w:ascii="Times New Roman" w:hAnsi="Times New Roman" w:cs="Times New Roman"/>
                <w:sz w:val="20"/>
                <w:szCs w:val="20"/>
              </w:rPr>
              <w:t>6</w:t>
            </w:r>
            <w:r w:rsidRPr="00484F17">
              <w:rPr>
                <w:rFonts w:ascii="Times New Roman" w:hAnsi="Times New Roman" w:cs="Times New Roman"/>
                <w:sz w:val="20"/>
                <w:szCs w:val="20"/>
              </w:rPr>
              <w:t xml:space="preserve">/0) 70 см. Нить окрашена. Игла Колющая </w:t>
            </w:r>
            <w:r w:rsidRPr="00484F17">
              <w:rPr>
                <w:rFonts w:ascii="Times New Roman" w:hAnsi="Times New Roman" w:cs="Times New Roman"/>
                <w:sz w:val="20"/>
                <w:szCs w:val="20"/>
              </w:rPr>
              <w:lastRenderedPageBreak/>
              <w:t>1/2  окружности, 1</w:t>
            </w:r>
            <w:r>
              <w:rPr>
                <w:rFonts w:ascii="Times New Roman" w:hAnsi="Times New Roman" w:cs="Times New Roman"/>
                <w:sz w:val="20"/>
                <w:szCs w:val="20"/>
              </w:rPr>
              <w:t>3</w:t>
            </w:r>
            <w:r w:rsidRPr="00484F17">
              <w:rPr>
                <w:rFonts w:ascii="Times New Roman" w:hAnsi="Times New Roman" w:cs="Times New Roman"/>
                <w:sz w:val="20"/>
                <w:szCs w:val="20"/>
              </w:rPr>
              <w:t xml:space="preserve"> мм длиной.</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0342406" w14:textId="4D1B102C" w:rsidR="000819C9" w:rsidRPr="00E25219" w:rsidRDefault="000819C9" w:rsidP="000819C9">
            <w:pPr>
              <w:spacing w:after="0" w:line="240" w:lineRule="auto"/>
              <w:rPr>
                <w:rFonts w:ascii="Times New Roman" w:hAnsi="Times New Roman" w:cs="Times New Roman"/>
                <w:color w:val="000000"/>
                <w:sz w:val="20"/>
                <w:szCs w:val="20"/>
              </w:rPr>
            </w:pPr>
            <w:r w:rsidRPr="00484F17">
              <w:rPr>
                <w:rFonts w:ascii="Times New Roman" w:eastAsia="Times New Roman" w:hAnsi="Times New Roman" w:cs="Times New Roman"/>
                <w:color w:val="000000"/>
                <w:sz w:val="20"/>
                <w:szCs w:val="20"/>
              </w:rPr>
              <w:lastRenderedPageBreak/>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w:t>
            </w:r>
            <w:r w:rsidRPr="00484F17">
              <w:rPr>
                <w:rFonts w:ascii="Times New Roman" w:eastAsia="Times New Roman" w:hAnsi="Times New Roman" w:cs="Times New Roman"/>
                <w:color w:val="000000"/>
                <w:sz w:val="20"/>
                <w:szCs w:val="20"/>
              </w:rPr>
              <w:lastRenderedPageBreak/>
              <w:t>визуализации в ране.</w:t>
            </w:r>
            <w:r>
              <w:rPr>
                <w:rFonts w:ascii="Times New Roman" w:eastAsia="Times New Roman" w:hAnsi="Times New Roman" w:cs="Times New Roman"/>
                <w:color w:val="000000"/>
                <w:sz w:val="20"/>
                <w:szCs w:val="20"/>
              </w:rPr>
              <w:t xml:space="preserve"> </w:t>
            </w:r>
            <w:r w:rsidRPr="00484F17">
              <w:rPr>
                <w:rFonts w:ascii="Times New Roman" w:eastAsia="Times New Roman" w:hAnsi="Times New Roman" w:cs="Times New Roman"/>
                <w:color w:val="000000"/>
                <w:sz w:val="20"/>
                <w:szCs w:val="20"/>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w:t>
            </w:r>
            <w:r>
              <w:rPr>
                <w:rFonts w:ascii="Times New Roman" w:eastAsia="Times New Roman" w:hAnsi="Times New Roman" w:cs="Times New Roman"/>
                <w:color w:val="000000"/>
                <w:sz w:val="20"/>
                <w:szCs w:val="20"/>
              </w:rPr>
              <w:t>0,7</w:t>
            </w:r>
            <w:r w:rsidRPr="00484F17">
              <w:rPr>
                <w:rFonts w:ascii="Times New Roman" w:eastAsia="Times New Roman" w:hAnsi="Times New Roman" w:cs="Times New Roman"/>
                <w:color w:val="000000"/>
                <w:sz w:val="20"/>
                <w:szCs w:val="20"/>
              </w:rPr>
              <w:t xml:space="preserve">, условный размер  </w:t>
            </w:r>
            <w:r>
              <w:rPr>
                <w:rFonts w:ascii="Times New Roman" w:eastAsia="Times New Roman" w:hAnsi="Times New Roman" w:cs="Times New Roman"/>
                <w:color w:val="000000"/>
                <w:sz w:val="20"/>
                <w:szCs w:val="20"/>
              </w:rPr>
              <w:t>6</w:t>
            </w:r>
            <w:r w:rsidRPr="00484F17">
              <w:rPr>
                <w:rFonts w:ascii="Times New Roman" w:eastAsia="Times New Roman" w:hAnsi="Times New Roman" w:cs="Times New Roman"/>
                <w:color w:val="000000"/>
                <w:sz w:val="20"/>
                <w:szCs w:val="20"/>
              </w:rPr>
              <w:t xml:space="preserve">/0. Длина нити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Имеются насечки на внешней и внутренней области иглы.Марка стали - 4310.  Игла колющая, кончик иглы уплощен для лучшего разделения тканей, 1/2  окружности, </w:t>
            </w:r>
            <w:r>
              <w:rPr>
                <w:rFonts w:ascii="Times New Roman" w:eastAsia="Times New Roman" w:hAnsi="Times New Roman" w:cs="Times New Roman"/>
                <w:color w:val="000000"/>
                <w:sz w:val="20"/>
                <w:szCs w:val="20"/>
              </w:rPr>
              <w:t xml:space="preserve">13 </w:t>
            </w:r>
            <w:r w:rsidRPr="00484F17">
              <w:rPr>
                <w:rFonts w:ascii="Times New Roman" w:eastAsia="Times New Roman" w:hAnsi="Times New Roman" w:cs="Times New Roman"/>
                <w:color w:val="000000"/>
                <w:sz w:val="20"/>
                <w:szCs w:val="20"/>
              </w:rPr>
              <w:t xml:space="preserve">мм длиной.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12 штук, </w:t>
            </w:r>
            <w:r w:rsidRPr="00484F17">
              <w:rPr>
                <w:rFonts w:ascii="Times New Roman" w:eastAsia="Times New Roman" w:hAnsi="Times New Roman" w:cs="Times New Roman"/>
                <w:color w:val="000000"/>
                <w:sz w:val="20"/>
                <w:szCs w:val="20"/>
              </w:rPr>
              <w:lastRenderedPageBreak/>
              <w:t xml:space="preserve">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56CD80" w14:textId="1AD8EDD1"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1680BE" w14:textId="1EED796A"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55B94F" w14:textId="1757A5A9" w:rsidR="000819C9" w:rsidRPr="00E25219" w:rsidRDefault="000819C9" w:rsidP="000819C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B3060E" w14:textId="187B092E"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601 000</w:t>
            </w:r>
          </w:p>
        </w:tc>
      </w:tr>
      <w:tr w:rsidR="000819C9" w:rsidRPr="00375E64" w14:paraId="3B2CC87F" w14:textId="77777777" w:rsidTr="0084375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1A0CA4" w14:textId="77777777" w:rsidR="000819C9" w:rsidRPr="00E25219" w:rsidRDefault="000819C9" w:rsidP="000819C9">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lastRenderedPageBreak/>
              <w:t>23</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6063E92F" w14:textId="431BF9CF"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стерильная хирургическая, синтетическая, рассасывающаяся, плетеная изготовленная из Полиглактина 910 с покрытием содержащим антибактериальный компонент Триклозан М 1(5/0) 70 см. Нить окрашена. Игла Колющая 1/2  окружности, 17 мм длиной.</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F5A8C8" w14:textId="465CB7D3" w:rsidR="000819C9" w:rsidRPr="000819C9" w:rsidRDefault="000819C9" w:rsidP="000819C9">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r>
              <w:rPr>
                <w:rFonts w:ascii="Times New Roman" w:eastAsia="Times New Roman" w:hAnsi="Times New Roman" w:cs="Times New Roman"/>
                <w:color w:val="000000"/>
                <w:sz w:val="20"/>
                <w:szCs w:val="20"/>
              </w:rPr>
              <w:t xml:space="preserve"> </w:t>
            </w:r>
            <w:r w:rsidRPr="00D55643">
              <w:rPr>
                <w:rFonts w:ascii="Times New Roman" w:eastAsia="Times New Roman" w:hAnsi="Times New Roman" w:cs="Times New Roman"/>
                <w:color w:val="000000"/>
                <w:sz w:val="20"/>
                <w:szCs w:val="20"/>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1, условный размер  5/0. Длина нити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Имеются насечки на внешней и внутренней области иглы.Марка стали - 4310.  Игла колющая, кончик иглы уплощен для лучшего разделения тканей, 1/2  окружности, 17 мм длиной. Диаметр тела иглы 0,4572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w:t>
            </w:r>
            <w:r w:rsidRPr="00D55643">
              <w:rPr>
                <w:rFonts w:ascii="Times New Roman" w:eastAsia="Times New Roman" w:hAnsi="Times New Roman" w:cs="Times New Roman"/>
                <w:color w:val="000000"/>
                <w:sz w:val="20"/>
                <w:szCs w:val="20"/>
              </w:rPr>
              <w:lastRenderedPageBreak/>
              <w:t xml:space="preserve">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58F266" w14:textId="145F01D9"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5802B5" w14:textId="421391D8"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6C9073" w14:textId="03CED0B5"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hAnsi="Times New Roman" w:cs="Times New Roman"/>
                <w:color w:val="000000"/>
                <w:sz w:val="20"/>
                <w:szCs w:val="20"/>
              </w:rPr>
              <w:t>1</w:t>
            </w:r>
            <w:r>
              <w:rPr>
                <w:rFonts w:ascii="Times New Roman" w:hAnsi="Times New Roman" w:cs="Times New Roman"/>
                <w:color w:val="000000"/>
                <w:sz w:val="20"/>
                <w:szCs w:val="20"/>
              </w:rPr>
              <w:t>90</w:t>
            </w:r>
            <w:r w:rsidRPr="00D55643">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EE7C8B" w14:textId="30295CF0"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2 280 000</w:t>
            </w:r>
          </w:p>
        </w:tc>
      </w:tr>
      <w:tr w:rsidR="000819C9" w:rsidRPr="00375E64" w14:paraId="1ACD53F3" w14:textId="77777777" w:rsidTr="0084375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148E79" w14:textId="77777777" w:rsidR="000819C9" w:rsidRPr="00E25219" w:rsidRDefault="000819C9" w:rsidP="000819C9">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24</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6FAA85BB" w14:textId="3DDF2AF8"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стерильная хирургическая, синтетическая, рассасывающаяся, плетеная изготовленная из Полиглактина 910 с покрытием содержащим антибактериальный компонент Триклозан М 3,5(0) 90 см. Нить окрашена. Игла Колющая1/2  окружности, 40 мм длиной.</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BD94599" w14:textId="711D68BA" w:rsidR="000819C9" w:rsidRPr="000819C9" w:rsidRDefault="000819C9" w:rsidP="000819C9">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r>
              <w:rPr>
                <w:rFonts w:ascii="Times New Roman" w:eastAsia="Times New Roman" w:hAnsi="Times New Roman" w:cs="Times New Roman"/>
                <w:color w:val="000000"/>
                <w:sz w:val="20"/>
                <w:szCs w:val="20"/>
              </w:rPr>
              <w:t xml:space="preserve"> </w:t>
            </w:r>
            <w:r w:rsidRPr="00D55643">
              <w:rPr>
                <w:rFonts w:ascii="Times New Roman" w:eastAsia="Times New Roman" w:hAnsi="Times New Roman" w:cs="Times New Roman"/>
                <w:color w:val="000000"/>
                <w:sz w:val="20"/>
                <w:szCs w:val="20"/>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3,5, условный размер 0. Длина нити  90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Имеются насечки на внешней и внутренней области иглы.Игла колющая, усиленная, 1/2  окружности, 40 мм длиной. Диаметр тела иглы 1,016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w:t>
            </w:r>
            <w:r w:rsidRPr="00D55643">
              <w:rPr>
                <w:rFonts w:ascii="Times New Roman" w:eastAsia="Times New Roman" w:hAnsi="Times New Roman" w:cs="Times New Roman"/>
                <w:color w:val="000000"/>
                <w:sz w:val="20"/>
                <w:szCs w:val="20"/>
              </w:rPr>
              <w:lastRenderedPageBreak/>
              <w:t xml:space="preserve">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5009B9" w14:textId="12758603"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1E3E2" w14:textId="0418327D" w:rsidR="000819C9" w:rsidRPr="00E25219" w:rsidRDefault="000819C9" w:rsidP="000819C9">
            <w:pPr>
              <w:spacing w:after="0" w:line="240" w:lineRule="auto"/>
              <w:jc w:val="center"/>
              <w:rPr>
                <w:rFonts w:ascii="Times New Roman" w:hAnsi="Times New Roman" w:cs="Times New Roman"/>
                <w:sz w:val="20"/>
                <w:szCs w:val="20"/>
              </w:rPr>
            </w:pPr>
            <w:r w:rsidRPr="00D55643">
              <w:rPr>
                <w:rFonts w:ascii="Times New Roman" w:hAnsi="Times New Roman" w:cs="Times New Roman"/>
                <w:color w:val="000000"/>
                <w:sz w:val="20"/>
                <w:szCs w:val="20"/>
              </w:rPr>
              <w:t>1500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E04198" w14:textId="2F559C2F"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hAnsi="Times New Roman" w:cs="Times New Roman"/>
                <w:color w:val="000000"/>
                <w:sz w:val="20"/>
                <w:szCs w:val="20"/>
              </w:rPr>
              <w:t>2</w:t>
            </w:r>
            <w:r>
              <w:rPr>
                <w:rFonts w:ascii="Times New Roman" w:hAnsi="Times New Roman" w:cs="Times New Roman"/>
                <w:color w:val="000000"/>
                <w:sz w:val="20"/>
                <w:szCs w:val="20"/>
              </w:rPr>
              <w:t>405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416505" w14:textId="02558873"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3 607 500</w:t>
            </w:r>
          </w:p>
        </w:tc>
      </w:tr>
      <w:tr w:rsidR="000819C9" w:rsidRPr="00375E64" w14:paraId="198BC704" w14:textId="77777777" w:rsidTr="0084375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21A50AA" w14:textId="77777777" w:rsidR="000819C9" w:rsidRPr="00E25219" w:rsidRDefault="000819C9" w:rsidP="000819C9">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25</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56957D39" w14:textId="2660614C"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стерильная хирургическая, синтетическая, рассасывающаяся, плетеная изготовленная из Полиглактина 910 с покрытием М 3( 2/0) 75 см. Нить окрашена. Игла Колющая 1/2  окружности, 31 мм длиной.</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F1CA06" w14:textId="150505C5" w:rsidR="000819C9" w:rsidRPr="000819C9" w:rsidRDefault="000819C9" w:rsidP="000819C9">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r>
              <w:rPr>
                <w:rFonts w:ascii="Times New Roman" w:eastAsia="Times New Roman" w:hAnsi="Times New Roman" w:cs="Times New Roman"/>
                <w:color w:val="000000"/>
                <w:sz w:val="20"/>
                <w:szCs w:val="20"/>
              </w:rPr>
              <w:t xml:space="preserve"> </w:t>
            </w:r>
            <w:r w:rsidRPr="00D55643">
              <w:rPr>
                <w:rFonts w:ascii="Times New Roman" w:eastAsia="Times New Roman" w:hAnsi="Times New Roman" w:cs="Times New Roman"/>
                <w:color w:val="000000"/>
                <w:sz w:val="20"/>
                <w:szCs w:val="20"/>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3, условный размер  2/0. Длина нити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- 4310. Игла  имеет конструкцию, увеличивающую надежность ее фиксации в иглодержателе  за счет насечек в месте захвата. Имеются насечки на внешней и внутренней области иглы.Игла колющая, кончик иглы уплощен для лучшего разделения тканей, 1/2  окружности, 31 мм длиной. Диаметр тела иглы 0,6604 мм. Стерильный внутренний вкладыш с шовным материалом упакован в индивидуальную одинарную упаковку из фольги, которая не </w:t>
            </w:r>
            <w:r w:rsidRPr="00D55643">
              <w:rPr>
                <w:rFonts w:ascii="Times New Roman" w:eastAsia="Times New Roman" w:hAnsi="Times New Roman" w:cs="Times New Roman"/>
                <w:color w:val="000000"/>
                <w:sz w:val="20"/>
                <w:szCs w:val="20"/>
              </w:rPr>
              <w:lastRenderedPageBreak/>
              <w:t xml:space="preserve">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E02B9C" w14:textId="1FE1036B"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F5DAEF" w14:textId="0F5869A6"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3 500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DCE5CE" w14:textId="4DD9ABE4"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hAnsi="Times New Roman" w:cs="Times New Roman"/>
                <w:color w:val="000000"/>
                <w:sz w:val="20"/>
                <w:szCs w:val="20"/>
              </w:rPr>
              <w:t>2</w:t>
            </w:r>
            <w:r>
              <w:rPr>
                <w:rFonts w:ascii="Times New Roman" w:hAnsi="Times New Roman" w:cs="Times New Roman"/>
                <w:color w:val="000000"/>
                <w:sz w:val="20"/>
                <w:szCs w:val="20"/>
              </w:rPr>
              <w:t>080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68E7A6" w14:textId="32A43893"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7 280 000</w:t>
            </w:r>
          </w:p>
        </w:tc>
      </w:tr>
      <w:tr w:rsidR="000819C9" w:rsidRPr="00375E64" w14:paraId="0627423E" w14:textId="77777777" w:rsidTr="0084375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25E93BC" w14:textId="77777777" w:rsidR="000819C9" w:rsidRPr="00E25219" w:rsidRDefault="000819C9" w:rsidP="000819C9">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26</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1565E61" w14:textId="611B24B6"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стерильная хирургическая, синтетическая, рассасывающаяся, плетеная изготовленная из Полиглактина 910 с покрытием М 1,5( 4/0) 75 см. Нить окрашена. Игла Колющая1/2  окружности, 17 мм длиной.</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6F62DE" w14:textId="0BB02680" w:rsidR="000819C9" w:rsidRPr="000819C9" w:rsidRDefault="000819C9" w:rsidP="000819C9">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r>
              <w:rPr>
                <w:rFonts w:ascii="Times New Roman" w:eastAsia="Times New Roman" w:hAnsi="Times New Roman" w:cs="Times New Roman"/>
                <w:color w:val="000000"/>
                <w:sz w:val="20"/>
                <w:szCs w:val="20"/>
              </w:rPr>
              <w:t xml:space="preserve"> </w:t>
            </w:r>
            <w:r w:rsidRPr="00D55643">
              <w:rPr>
                <w:rFonts w:ascii="Times New Roman" w:eastAsia="Times New Roman" w:hAnsi="Times New Roman" w:cs="Times New Roman"/>
                <w:color w:val="000000"/>
                <w:sz w:val="20"/>
                <w:szCs w:val="20"/>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1,5, условный размер  4/0. Длина нити  75 см. Игла изготовлена из </w:t>
            </w:r>
            <w:r w:rsidRPr="00D55643">
              <w:rPr>
                <w:rFonts w:ascii="Times New Roman" w:eastAsia="Times New Roman" w:hAnsi="Times New Roman" w:cs="Times New Roman"/>
                <w:color w:val="000000"/>
                <w:sz w:val="20"/>
                <w:szCs w:val="20"/>
              </w:rPr>
              <w:lastRenderedPageBreak/>
              <w:t xml:space="preserve">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Имеются насечки на внешней и внутренней области иглы.Марка стали - 4310. Игла  имеет конструкцию, увеличивающую надежность ее фиксации в иглодержателе. Игла колющая, кончик иглы уплощен для лучшего разделения тканей, 1/2  окружности, 17 мм длиной. Диаметр тела иглы 0,4572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3097E6" w14:textId="1DBEFEB6"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3FFD58" w14:textId="5A2F7935"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E6C196" w14:textId="6A49DF09"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hAnsi="Times New Roman" w:cs="Times New Roman"/>
                <w:color w:val="000000"/>
                <w:sz w:val="20"/>
                <w:szCs w:val="20"/>
              </w:rPr>
              <w:t>19</w:t>
            </w:r>
            <w:r>
              <w:rPr>
                <w:rFonts w:ascii="Times New Roman" w:hAnsi="Times New Roman" w:cs="Times New Roman"/>
                <w:color w:val="000000"/>
                <w:sz w:val="20"/>
                <w:szCs w:val="20"/>
              </w:rPr>
              <w:t>4</w:t>
            </w:r>
            <w:r w:rsidRPr="00D55643">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9D35D7" w14:textId="2EFE54FB"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5 820 000</w:t>
            </w:r>
          </w:p>
        </w:tc>
      </w:tr>
      <w:tr w:rsidR="000819C9" w:rsidRPr="00375E64" w14:paraId="196F23EC" w14:textId="77777777" w:rsidTr="0084375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24F36C" w14:textId="77777777" w:rsidR="000819C9" w:rsidRPr="00E25219" w:rsidRDefault="000819C9" w:rsidP="000819C9">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27</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439B3594" w14:textId="6E0EEC8F"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 xml:space="preserve">Нить стерильная хирургическая, синтетическая, нерассасывающаяся, </w:t>
            </w:r>
            <w:r w:rsidRPr="00D55643">
              <w:rPr>
                <w:rFonts w:ascii="Times New Roman" w:hAnsi="Times New Roman" w:cs="Times New Roman"/>
                <w:sz w:val="20"/>
                <w:szCs w:val="20"/>
              </w:rPr>
              <w:lastRenderedPageBreak/>
              <w:t>монофиламентная, изготовленная из Полипропилена   4/0 90 см. Нить окрашена. . Две иглы. Тип игл: Колющая1/2  окружности, 26 мм длиной.</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4633C51" w14:textId="1EE63BD2" w:rsidR="000819C9" w:rsidRPr="000819C9" w:rsidRDefault="000819C9" w:rsidP="000819C9">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 xml:space="preserve">Нить стерильная хирургическая, синтетическая, нерассасывающаяся, монофиламентная, изготовленная из  </w:t>
            </w:r>
            <w:r w:rsidRPr="00D55643">
              <w:rPr>
                <w:rFonts w:ascii="Times New Roman" w:eastAsia="Times New Roman" w:hAnsi="Times New Roman" w:cs="Times New Roman"/>
                <w:color w:val="000000"/>
                <w:sz w:val="20"/>
                <w:szCs w:val="20"/>
              </w:rPr>
              <w:lastRenderedPageBreak/>
              <w:t>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Условный размер  4/0. Длина нити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Имеются насечки на внутренней и внешней области иглы. Иглы колющие, 1/2  окружности, 26 мм длиной. Диаметр тела иглы 0,5588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0DC930" w14:textId="48B55DE3"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EC2781" w14:textId="62013B74"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B45D5F" w14:textId="6452B445"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hAnsi="Times New Roman" w:cs="Times New Roman"/>
                <w:color w:val="000000"/>
                <w:sz w:val="20"/>
                <w:szCs w:val="20"/>
              </w:rPr>
              <w:t>3100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6EF9BB" w14:textId="53DAA0D1"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620</w:t>
            </w:r>
            <w:r w:rsidRPr="00D55643">
              <w:rPr>
                <w:rFonts w:ascii="Times New Roman" w:hAnsi="Times New Roman" w:cs="Times New Roman"/>
                <w:color w:val="000000"/>
                <w:sz w:val="20"/>
                <w:szCs w:val="20"/>
              </w:rPr>
              <w:t xml:space="preserve"> 000</w:t>
            </w:r>
          </w:p>
        </w:tc>
      </w:tr>
      <w:tr w:rsidR="000819C9" w:rsidRPr="00375E64" w14:paraId="10840DB6" w14:textId="77777777" w:rsidTr="0084375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7C1D5EC" w14:textId="77777777" w:rsidR="000819C9" w:rsidRPr="00E25219" w:rsidRDefault="000819C9" w:rsidP="000819C9">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28</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4238A520" w14:textId="05586565"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 xml:space="preserve">Ножницы/скальпель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2238B74" w14:textId="3DCF0F56"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 xml:space="preserve">Ножницы. Инструмент диаметром не более 5,5мм, длина не более </w:t>
            </w:r>
            <w:r w:rsidRPr="00D55643">
              <w:rPr>
                <w:rFonts w:ascii="Times New Roman" w:hAnsi="Times New Roman" w:cs="Times New Roman"/>
                <w:sz w:val="20"/>
                <w:szCs w:val="20"/>
              </w:rPr>
              <w:lastRenderedPageBreak/>
              <w:t>45 см. Инструмент использует УЗ-механическую энергию для быстрого рассечения тканей. Коагуляция должна осуществляться за счет контролируемого воздействия ультразвука,  разрез тканей возможен с одновременной коагуляцией кнопкой управления на инструменте с выбором подачи энергии минимальной и максимальной. Ротация ствола на 360 градусов. Наличие изогнутой формы бранш. Длина браншей дистального конца инструмента не менее 15 мм. Наличие заостренного кончика инструмента для безопасной диссекции. Наличие пластиковой накладки с атравматическими зубчиками для надежного захвата тканей и эффективной работы с тканями. Поставляется в стерильной упаковке. Инструмент предназначен для однократного использования.</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Условия транспортировки и хранения:</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температура - От -22°C до 60°C.</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 xml:space="preserve">Влажность - 10%-80%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A997E9" w14:textId="4F83E89C"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5BD62" w14:textId="1945BDEA"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hAnsi="Times New Roman" w:cs="Times New Roman"/>
                <w:sz w:val="20"/>
                <w:szCs w:val="20"/>
                <w:lang w:val="kk-KZ"/>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AF1645" w14:textId="23936B8A"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hAnsi="Times New Roman" w:cs="Times New Roman"/>
                <w:sz w:val="20"/>
                <w:szCs w:val="20"/>
                <w:lang w:val="kk-KZ"/>
              </w:rPr>
              <w:t>525 950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F61B5A" w14:textId="69914314"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5 259 500</w:t>
            </w:r>
          </w:p>
        </w:tc>
      </w:tr>
      <w:tr w:rsidR="000819C9" w:rsidRPr="00375E64" w14:paraId="310D8407" w14:textId="77777777" w:rsidTr="0084375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50EB391" w14:textId="77777777" w:rsidR="000819C9" w:rsidRPr="00E25219" w:rsidRDefault="000819C9" w:rsidP="000819C9">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29</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00BA136" w14:textId="04C74E14"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 xml:space="preserve">Ножницы/скальпель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9345ECC" w14:textId="2CF00108"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Ножницы. Инструмент диаметром не более 5,5мм, длина не более 24 см. Инструмент использует УЗ-механическую энергию для быстрого рассечения тканей. Коагуляция должна осуществляться за счет контролируемого воздействия ультразвука,  разрез тканей возможен с одновременной коагуляцией кнопкой управления на инструменте с выбором подачи энергии минимальной и максимальной. Ротация ствола на 360 градусов. Наличие изогнутой формы бранш. Длина браншей дистального конца инструмента не менее 15 мм. Наличие заостренного кончика инструмента для безопасной диссекции. Наличие пластиковой накладки с атравматическими зубчиками для надежного захвата тканей и эффективной работы с тканями. Поставляется в стерильной упаковке. Инструмент предназначен для однократного использования.</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Условия транспортировки и хранения:</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температура - От -22°C до 60°C.</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 xml:space="preserve">Влажность - 10%-80%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258B34" w14:textId="42AD1705"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A3497" w14:textId="1F80D536"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hAnsi="Times New Roman" w:cs="Times New Roman"/>
                <w:sz w:val="20"/>
                <w:szCs w:val="20"/>
                <w:lang w:val="kk-KZ"/>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A05181" w14:textId="2C804678" w:rsidR="000819C9" w:rsidRPr="00E25219" w:rsidRDefault="000819C9" w:rsidP="000819C9">
            <w:pPr>
              <w:spacing w:after="0" w:line="240" w:lineRule="auto"/>
              <w:jc w:val="center"/>
              <w:rPr>
                <w:rFonts w:ascii="Times New Roman" w:hAnsi="Times New Roman" w:cs="Times New Roman"/>
                <w:sz w:val="20"/>
                <w:szCs w:val="20"/>
              </w:rPr>
            </w:pPr>
            <w:r w:rsidRPr="00D55643">
              <w:rPr>
                <w:rFonts w:ascii="Times New Roman" w:hAnsi="Times New Roman" w:cs="Times New Roman"/>
                <w:sz w:val="20"/>
                <w:szCs w:val="20"/>
                <w:lang w:val="kk-KZ"/>
              </w:rPr>
              <w:t>525 950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63BB18" w14:textId="501C38DE"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5 259 500</w:t>
            </w:r>
          </w:p>
        </w:tc>
      </w:tr>
      <w:tr w:rsidR="000819C9" w:rsidRPr="00375E64" w14:paraId="76E6BC76" w14:textId="77777777" w:rsidTr="000819C9">
        <w:trPr>
          <w:trHeight w:val="3811"/>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E8EC134" w14:textId="77777777" w:rsidR="000819C9" w:rsidRPr="00E25219" w:rsidRDefault="000819C9" w:rsidP="000819C9">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lastRenderedPageBreak/>
              <w:t>30</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596DEB9" w14:textId="65BE7D3B" w:rsidR="000819C9" w:rsidRPr="00E25219" w:rsidRDefault="000819C9" w:rsidP="000819C9">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 xml:space="preserve">Ножницы/скальпель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7EB62B5" w14:textId="3DFEF031" w:rsidR="000819C9" w:rsidRPr="00E25219" w:rsidRDefault="000819C9" w:rsidP="000819C9">
            <w:pPr>
              <w:spacing w:after="0" w:line="240" w:lineRule="auto"/>
              <w:jc w:val="both"/>
              <w:rPr>
                <w:rFonts w:ascii="Times New Roman" w:hAnsi="Times New Roman" w:cs="Times New Roman"/>
                <w:color w:val="000000"/>
                <w:sz w:val="20"/>
                <w:szCs w:val="20"/>
              </w:rPr>
            </w:pPr>
            <w:r w:rsidRPr="00D55643">
              <w:rPr>
                <w:rFonts w:ascii="Times New Roman" w:hAnsi="Times New Roman" w:cs="Times New Roman"/>
                <w:sz w:val="20"/>
                <w:szCs w:val="20"/>
              </w:rPr>
              <w:t>Ножницы. Инструмент длина активной части не более 10 см. Инструмент использует УЗ-механическую энергию для быстрого рассечения тканей. Коагуляция должна осуществляться за счет контролируемого воздействия ультразвука,  разрез тканей возможен с одновременной коагуляцией кнопкой управления на инструменте с выбором подачи энергии минимальной и максимальной. Наличие изогнутой формы бранш. Длина браншей дистального конца инструмента не менее 15 мм. Наличие заостренного кончика инструмента для безопасной диссекции. Наличие пластиковой накладки с атравматическими зубчиками для надежного захвата тканей и эффективной работы с тканями. Инструмент с пластиковым корпусом, двумя ножницеобразными рукоятками поставляется в стерильной упаковке. Инструмент предназначен для однократного использования.</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Условия транспортировки и хранения:</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температура - От -22°C до 60°C.</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 xml:space="preserve">Влажность - 10%-80%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368B33" w14:textId="3DE00309" w:rsidR="000819C9" w:rsidRPr="00E25219" w:rsidRDefault="000819C9" w:rsidP="000819C9">
            <w:pPr>
              <w:spacing w:after="0" w:line="240" w:lineRule="auto"/>
              <w:jc w:val="center"/>
              <w:rPr>
                <w:rFonts w:ascii="Times New Roman" w:hAnsi="Times New Roman" w:cs="Times New Roman"/>
                <w:sz w:val="20"/>
                <w:szCs w:val="20"/>
              </w:rPr>
            </w:pPr>
            <w:r w:rsidRPr="00D55643">
              <w:rPr>
                <w:rFonts w:ascii="Times New Roman" w:eastAsia="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870E60" w14:textId="6D2B0D1B" w:rsidR="000819C9" w:rsidRPr="00E25219" w:rsidRDefault="000819C9" w:rsidP="000819C9">
            <w:pPr>
              <w:spacing w:after="0" w:line="240" w:lineRule="auto"/>
              <w:jc w:val="center"/>
              <w:rPr>
                <w:rFonts w:ascii="Times New Roman" w:hAnsi="Times New Roman" w:cs="Times New Roman"/>
                <w:sz w:val="20"/>
                <w:szCs w:val="20"/>
              </w:rPr>
            </w:pPr>
            <w:r w:rsidRPr="00D55643">
              <w:rPr>
                <w:rFonts w:ascii="Times New Roman" w:hAnsi="Times New Roman" w:cs="Times New Roman"/>
                <w:sz w:val="20"/>
                <w:szCs w:val="20"/>
                <w:lang w:val="kk-KZ"/>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3F5376" w14:textId="27A2B80D" w:rsidR="000819C9" w:rsidRPr="00E25219" w:rsidRDefault="000819C9" w:rsidP="000819C9">
            <w:pPr>
              <w:spacing w:after="0" w:line="240" w:lineRule="auto"/>
              <w:jc w:val="center"/>
              <w:rPr>
                <w:rFonts w:ascii="Times New Roman" w:hAnsi="Times New Roman" w:cs="Times New Roman"/>
                <w:color w:val="000000"/>
                <w:sz w:val="20"/>
                <w:szCs w:val="20"/>
              </w:rPr>
            </w:pPr>
            <w:r w:rsidRPr="00D55643">
              <w:rPr>
                <w:rFonts w:ascii="Times New Roman" w:hAnsi="Times New Roman" w:cs="Times New Roman"/>
                <w:sz w:val="20"/>
                <w:szCs w:val="20"/>
                <w:lang w:val="kk-KZ"/>
              </w:rPr>
              <w:t>525 950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71C6DD" w14:textId="287B8C49" w:rsidR="000819C9" w:rsidRPr="00E25219" w:rsidRDefault="000819C9" w:rsidP="00081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5 259 500</w:t>
            </w:r>
          </w:p>
        </w:tc>
      </w:tr>
      <w:tr w:rsidR="00C77D83" w:rsidRPr="00375E64" w14:paraId="02349602" w14:textId="77777777" w:rsidTr="00144A93">
        <w:trPr>
          <w:trHeight w:val="27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CD8F335" w14:textId="77777777" w:rsidR="00C77D83" w:rsidRPr="00E25219" w:rsidRDefault="00C77D83" w:rsidP="00C77D83">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31</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9F6E0F0" w14:textId="2C265724" w:rsidR="00C77D83" w:rsidRPr="00C77D83" w:rsidRDefault="00C77D83" w:rsidP="00C77D83">
            <w:pPr>
              <w:spacing w:after="0" w:line="240" w:lineRule="auto"/>
              <w:rPr>
                <w:rFonts w:ascii="Times New Roman" w:hAnsi="Times New Roman" w:cs="Times New Roman"/>
                <w:sz w:val="20"/>
                <w:szCs w:val="20"/>
              </w:rPr>
            </w:pPr>
            <w:r w:rsidRPr="00C77D83">
              <w:rPr>
                <w:rFonts w:ascii="Times New Roman" w:hAnsi="Times New Roman" w:cs="Times New Roman"/>
                <w:sz w:val="20"/>
                <w:szCs w:val="20"/>
                <w:shd w:val="clear" w:color="auto" w:fill="FFFFFF"/>
              </w:rPr>
              <w:t>Медицинские компрессионные лечебно-профилактические чулки, размеры: III, IV</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20493B" w14:textId="55E9D605" w:rsidR="00C77D83" w:rsidRPr="00C77D83" w:rsidRDefault="00C77D83" w:rsidP="00C77D83">
            <w:pPr>
              <w:spacing w:after="0" w:line="240" w:lineRule="auto"/>
              <w:rPr>
                <w:rFonts w:ascii="Times New Roman" w:hAnsi="Times New Roman" w:cs="Times New Roman"/>
                <w:sz w:val="20"/>
                <w:szCs w:val="20"/>
              </w:rPr>
            </w:pPr>
            <w:r w:rsidRPr="00C77D83">
              <w:rPr>
                <w:rFonts w:ascii="Times New Roman" w:hAnsi="Times New Roman" w:cs="Times New Roman"/>
                <w:sz w:val="20"/>
                <w:szCs w:val="20"/>
              </w:rPr>
              <w:t>Состав материала эластан, полиамид (процентное соотношение меняется, в зависимости от класса компрессии). Давление в области верхних конечностей изменяется из-за определенного диапазона объема и благодаря колебаниям, вызванным материалом. Колебания могут быть +/- 3 мм. рт. ст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A62197" w14:textId="06C464C6" w:rsidR="00C77D83" w:rsidRPr="00C77D83" w:rsidRDefault="00C77D83" w:rsidP="00C77D83">
            <w:pPr>
              <w:spacing w:after="0" w:line="240" w:lineRule="auto"/>
              <w:jc w:val="center"/>
              <w:rPr>
                <w:rFonts w:ascii="Times New Roman" w:hAnsi="Times New Roman" w:cs="Times New Roman"/>
                <w:sz w:val="20"/>
                <w:szCs w:val="20"/>
              </w:rPr>
            </w:pPr>
            <w:r w:rsidRPr="00C77D83">
              <w:rPr>
                <w:rFonts w:ascii="Times New Roman" w:hAnsi="Times New Roman" w:cs="Times New Roman"/>
                <w:color w:val="000000"/>
                <w:sz w:val="20"/>
                <w:szCs w:val="20"/>
              </w:rPr>
              <w:t>пара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6390CB" w14:textId="7A73C82D" w:rsidR="00C77D83" w:rsidRPr="00C77D83" w:rsidRDefault="00C77D83" w:rsidP="00C77D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C77D83">
              <w:rPr>
                <w:rFonts w:ascii="Times New Roman"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B6AE04" w14:textId="072DDD9B" w:rsidR="00C77D83" w:rsidRPr="00C77D83" w:rsidRDefault="00C77D83" w:rsidP="00C77D8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100</w:t>
            </w:r>
            <w:r w:rsidRPr="00C77D83">
              <w:rPr>
                <w:rFonts w:ascii="Times New Roman" w:hAnsi="Times New Roman" w:cs="Times New Roman"/>
                <w:color w:val="000000"/>
                <w:sz w:val="20"/>
                <w:szCs w:val="2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3E8302" w14:textId="6A5F2998" w:rsidR="00C77D83" w:rsidRPr="00C77D83" w:rsidRDefault="00C77D83" w:rsidP="00C77D83">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300</w:t>
            </w:r>
            <w:r w:rsidRPr="00C77D83">
              <w:rPr>
                <w:rFonts w:ascii="Times New Roman" w:hAnsi="Times New Roman" w:cs="Times New Roman"/>
                <w:color w:val="000000"/>
                <w:sz w:val="20"/>
                <w:szCs w:val="20"/>
              </w:rPr>
              <w:t>0000</w:t>
            </w:r>
          </w:p>
        </w:tc>
      </w:tr>
      <w:tr w:rsidR="00EF3776" w:rsidRPr="00375E64" w14:paraId="5A999BA3" w14:textId="77777777" w:rsidTr="00F3784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66B79A2" w14:textId="77777777" w:rsidR="00EF3776" w:rsidRPr="00E25219" w:rsidRDefault="00EF3776" w:rsidP="00EF3776">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32</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54260A74" w14:textId="0388344C" w:rsidR="00EF3776" w:rsidRPr="00E25219" w:rsidRDefault="00EF3776" w:rsidP="00EF3776">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Cпинальные иглы для спинномозговой анестезии и диагностической пункции со срезом тип Квинке</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26BE360" w14:textId="1B4AEA01" w:rsidR="00EF3776" w:rsidRPr="00E25219" w:rsidRDefault="00EF3776" w:rsidP="00EF3776">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Cпинальные иглы для спинномозговой анестезии и диагностической пункции со срезом тип Квинке, (Ланцет),  длина от 88-120мм, без проводниковой иглы. Основные характеристики спинномозговой иглы Спинокан: - игла режущего типа - срез Квинке, трехгранная заточка  небольшое пункционное усилие, отчетливый «дуральный щелчок» - идеальное совпадение срезов иглы и мандрена- тонкостенная трубка из высококачественной стали, быстрое получение ликвора - высокая устойчивость на изгиб (продольная стабильность)</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FEAE8C" w14:textId="23FFEA27" w:rsidR="00EF3776" w:rsidRPr="00E25219" w:rsidRDefault="00EF3776" w:rsidP="00EF3776">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87AEE14" w14:textId="7AAD8D2C" w:rsidR="00EF3776" w:rsidRPr="00E25219" w:rsidRDefault="00EF3776" w:rsidP="00EF377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w:t>
            </w:r>
            <w:r w:rsidRPr="00E25219">
              <w:rPr>
                <w:rFonts w:ascii="Times New Roman" w:hAnsi="Times New Roman" w:cs="Times New Roman"/>
                <w:color w:val="000000"/>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0C381A" w14:textId="6CBAC05B" w:rsidR="00EF3776" w:rsidRPr="00E25219" w:rsidRDefault="00EF3776" w:rsidP="00EF37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E25219">
              <w:rPr>
                <w:rFonts w:ascii="Times New Roman" w:hAnsi="Times New Roman" w:cs="Times New Roman"/>
                <w:sz w:val="20"/>
                <w:szCs w:val="20"/>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D1182E" w14:textId="7BFD803C" w:rsidR="00EF3776" w:rsidRPr="00E25219" w:rsidRDefault="00EF3776" w:rsidP="00EF377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420</w:t>
            </w:r>
            <w:r w:rsidRPr="00E25219">
              <w:rPr>
                <w:rFonts w:ascii="Times New Roman" w:hAnsi="Times New Roman" w:cs="Times New Roman"/>
                <w:color w:val="000000"/>
                <w:sz w:val="20"/>
                <w:szCs w:val="20"/>
              </w:rPr>
              <w:t>000</w:t>
            </w:r>
          </w:p>
        </w:tc>
      </w:tr>
      <w:tr w:rsidR="00891369" w:rsidRPr="00375E64" w14:paraId="4EA064C3" w14:textId="77777777" w:rsidTr="00DB641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1F4B107" w14:textId="77777777" w:rsidR="00891369" w:rsidRPr="00E25219" w:rsidRDefault="00891369" w:rsidP="00891369">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33</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3383A34" w14:textId="11F01AC1" w:rsidR="00891369" w:rsidRPr="00E25219" w:rsidRDefault="00891369" w:rsidP="00891369">
            <w:pPr>
              <w:spacing w:after="0" w:line="240" w:lineRule="auto"/>
              <w:rPr>
                <w:rFonts w:ascii="Times New Roman" w:hAnsi="Times New Roman" w:cs="Times New Roman"/>
                <w:color w:val="000000"/>
                <w:sz w:val="20"/>
                <w:szCs w:val="20"/>
              </w:rPr>
            </w:pPr>
            <w:r w:rsidRPr="00891369">
              <w:rPr>
                <w:rFonts w:ascii="Times New Roman" w:hAnsi="Times New Roman" w:cs="Times New Roman"/>
                <w:color w:val="000000"/>
                <w:sz w:val="20"/>
                <w:szCs w:val="20"/>
              </w:rPr>
              <w:t>Аспирационные и инъекционные фильтр-канюли для многодозных флаконов</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F1D9C82" w14:textId="69518B01" w:rsidR="00891369" w:rsidRPr="00E25219" w:rsidRDefault="00891369" w:rsidP="00891369">
            <w:pPr>
              <w:spacing w:after="0" w:line="240" w:lineRule="auto"/>
              <w:rPr>
                <w:rFonts w:ascii="Times New Roman" w:hAnsi="Times New Roman" w:cs="Times New Roman"/>
                <w:color w:val="000000"/>
                <w:sz w:val="20"/>
                <w:szCs w:val="20"/>
              </w:rPr>
            </w:pPr>
            <w:r w:rsidRPr="00891369">
              <w:rPr>
                <w:rFonts w:ascii="Times New Roman" w:hAnsi="Times New Roman" w:cs="Times New Roman"/>
                <w:color w:val="000000"/>
                <w:sz w:val="20"/>
                <w:szCs w:val="20"/>
              </w:rPr>
              <w:t xml:space="preserve">Аспирационные и инъекционные фильтр-канюли для многодозных флаконов объемом 3 - 1000 мл. Стандартный наконечник с антибактериальным воздушным фильтром 0.45 мкм, с фильтром тонкой очистки 5 мкм, синий. Корпус: стиролакрилонитрил/акрилонитрилбутадиенстирол. Защитная крышка и защелка из полиэтилена. Фильтр: акриловый сополимер на нейлоновой основе. Не содержит Латекс, ПВХ, ДЭГФ. Стерильный, для однократного применения. </w:t>
            </w:r>
            <w:r w:rsidRPr="00E25219">
              <w:rPr>
                <w:rFonts w:ascii="Times New Roman" w:hAnsi="Times New Roman" w:cs="Times New Roman"/>
                <w:color w:val="000000"/>
                <w:sz w:val="20"/>
                <w:szCs w:val="20"/>
              </w:rPr>
              <w:t>Мини спайк (4550242)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09E2DE" w14:textId="43F90041" w:rsidR="00891369" w:rsidRPr="00E25219" w:rsidRDefault="00891369" w:rsidP="00891369">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C514EF7" w14:textId="5AB4339A" w:rsidR="00891369" w:rsidRPr="00E25219" w:rsidRDefault="00102DD6" w:rsidP="00891369">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w:t>
            </w:r>
            <w:r w:rsidR="00891369" w:rsidRPr="00E25219">
              <w:rPr>
                <w:rFonts w:ascii="Times New Roman" w:hAnsi="Times New Roman" w:cs="Times New Roman"/>
                <w:color w:val="000000"/>
                <w:sz w:val="20"/>
                <w:szCs w:val="20"/>
              </w:rPr>
              <w:t>5</w:t>
            </w:r>
            <w:r>
              <w:rPr>
                <w:rFonts w:ascii="Times New Roman" w:hAnsi="Times New Roman" w:cs="Times New Roman"/>
                <w:color w:val="000000"/>
                <w:sz w:val="20"/>
                <w:szCs w:val="20"/>
              </w:rPr>
              <w:t>0</w:t>
            </w:r>
            <w:r w:rsidR="00891369" w:rsidRPr="00E25219">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64F3E5C" w14:textId="521027FD" w:rsidR="00891369" w:rsidRPr="00E25219" w:rsidRDefault="00102DD6" w:rsidP="0089136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r w:rsidR="00891369" w:rsidRPr="00E25219">
              <w:rPr>
                <w:rFonts w:ascii="Times New Roman" w:hAnsi="Times New Roman" w:cs="Times New Roman"/>
                <w:color w:val="000000"/>
                <w:sz w:val="20"/>
                <w:szCs w:val="2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9182717" w14:textId="0A76A1AD" w:rsidR="00891369" w:rsidRPr="00E25219" w:rsidRDefault="00102DD6" w:rsidP="0089136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10</w:t>
            </w:r>
            <w:r w:rsidR="00891369" w:rsidRPr="00E25219">
              <w:rPr>
                <w:rFonts w:ascii="Times New Roman" w:hAnsi="Times New Roman" w:cs="Times New Roman"/>
                <w:color w:val="000000"/>
                <w:sz w:val="20"/>
                <w:szCs w:val="20"/>
              </w:rPr>
              <w:t>50000</w:t>
            </w:r>
          </w:p>
        </w:tc>
      </w:tr>
      <w:tr w:rsidR="009B59C5" w:rsidRPr="00375E64" w14:paraId="29AC32E2" w14:textId="77777777" w:rsidTr="007F475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A466AA6" w14:textId="77777777" w:rsidR="009B59C5" w:rsidRPr="00E25219" w:rsidRDefault="009B59C5" w:rsidP="009B59C5">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34</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A764C06" w14:textId="44BF0F4A" w:rsidR="009B59C5" w:rsidRPr="009B59C5" w:rsidRDefault="009B59C5" w:rsidP="009B59C5">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6 мм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74F8DC6" w14:textId="70BA6704" w:rsidR="009B59C5" w:rsidRPr="009B59C5" w:rsidRDefault="009B59C5" w:rsidP="009B59C5">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6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FEA7B1" w14:textId="3A0EFC30"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1740513" w14:textId="6BEDA177"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F3603A" w14:textId="70967771" w:rsidR="009B59C5" w:rsidRPr="009B59C5" w:rsidRDefault="009B59C5" w:rsidP="009B59C5">
            <w:pPr>
              <w:spacing w:after="0" w:line="240" w:lineRule="auto"/>
              <w:jc w:val="center"/>
              <w:rPr>
                <w:rFonts w:ascii="Times New Roman" w:hAnsi="Times New Roman" w:cs="Times New Roman"/>
                <w:color w:val="000000"/>
                <w:sz w:val="20"/>
                <w:szCs w:val="20"/>
              </w:rPr>
            </w:pPr>
            <w:r w:rsidRPr="009B59C5">
              <w:rPr>
                <w:rFonts w:ascii="Times New Roman" w:hAnsi="Times New Roman" w:cs="Times New Roman"/>
                <w:color w:val="000000"/>
                <w:sz w:val="20"/>
                <w:szCs w:val="20"/>
              </w:rPr>
              <w:t>540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BF5EFF" w14:textId="1EF71D6B"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27 000</w:t>
            </w:r>
          </w:p>
        </w:tc>
      </w:tr>
      <w:tr w:rsidR="009B59C5" w:rsidRPr="00375E64" w14:paraId="164EE0DC" w14:textId="77777777" w:rsidTr="007F475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E28BE33" w14:textId="77777777" w:rsidR="009B59C5" w:rsidRPr="00E25219" w:rsidRDefault="009B59C5" w:rsidP="009B59C5">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35</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0C1589EA" w14:textId="5270FFE6" w:rsidR="009B59C5" w:rsidRPr="009B59C5" w:rsidRDefault="009B59C5" w:rsidP="009B59C5">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6,5 мм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1589240" w14:textId="5416034E" w:rsidR="009B59C5" w:rsidRPr="009B59C5" w:rsidRDefault="009B59C5" w:rsidP="009B59C5">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6,5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EF7C97" w14:textId="6B899EA0"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78B7071" w14:textId="1997516B"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6572C0" w14:textId="3CF89707" w:rsidR="009B59C5" w:rsidRPr="009B59C5" w:rsidRDefault="009B59C5" w:rsidP="009B59C5">
            <w:pPr>
              <w:spacing w:after="0" w:line="240" w:lineRule="auto"/>
              <w:jc w:val="center"/>
              <w:rPr>
                <w:rFonts w:ascii="Times New Roman" w:hAnsi="Times New Roman" w:cs="Times New Roman"/>
                <w:color w:val="000000"/>
                <w:sz w:val="20"/>
                <w:szCs w:val="20"/>
              </w:rPr>
            </w:pPr>
            <w:r w:rsidRPr="009B59C5">
              <w:rPr>
                <w:rFonts w:ascii="Times New Roman" w:hAnsi="Times New Roman" w:cs="Times New Roman"/>
                <w:color w:val="000000"/>
                <w:sz w:val="20"/>
                <w:szCs w:val="20"/>
              </w:rPr>
              <w:t>540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DEFDF1B" w14:textId="3B347F1D"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27 000</w:t>
            </w:r>
          </w:p>
        </w:tc>
      </w:tr>
      <w:tr w:rsidR="009B59C5" w:rsidRPr="00375E64" w14:paraId="68560CC1" w14:textId="77777777" w:rsidTr="007F475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B15076D" w14:textId="77777777" w:rsidR="009B59C5" w:rsidRPr="00E25219" w:rsidRDefault="009B59C5" w:rsidP="009B59C5">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36</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0CAC095" w14:textId="79BCE295" w:rsidR="009B59C5" w:rsidRPr="009B59C5" w:rsidRDefault="009B59C5" w:rsidP="009B59C5">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 xml:space="preserve">Эндотрахеальная трубка с манжетой </w:t>
            </w:r>
            <w:r w:rsidRPr="009B59C5">
              <w:rPr>
                <w:rFonts w:ascii="Times New Roman" w:hAnsi="Times New Roman" w:cs="Times New Roman"/>
                <w:color w:val="000000"/>
                <w:sz w:val="20"/>
                <w:szCs w:val="20"/>
              </w:rPr>
              <w:lastRenderedPageBreak/>
              <w:t>8 мм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D4AE1D5" w14:textId="5E4D64E4" w:rsidR="009B59C5" w:rsidRPr="009B59C5" w:rsidRDefault="009B59C5" w:rsidP="009B59C5">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lastRenderedPageBreak/>
              <w:t>Эндотрахеальная трубка с манжетой 8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C669B7" w14:textId="5A2454EB"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2D27A4E" w14:textId="3EDAB042"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AAE099" w14:textId="0D99CDED" w:rsidR="009B59C5" w:rsidRPr="009B59C5" w:rsidRDefault="009B59C5" w:rsidP="009B59C5">
            <w:pPr>
              <w:spacing w:after="0" w:line="240" w:lineRule="auto"/>
              <w:jc w:val="center"/>
              <w:rPr>
                <w:rFonts w:ascii="Times New Roman" w:hAnsi="Times New Roman" w:cs="Times New Roman"/>
                <w:color w:val="000000"/>
                <w:sz w:val="20"/>
                <w:szCs w:val="20"/>
              </w:rPr>
            </w:pPr>
            <w:r w:rsidRPr="009B59C5">
              <w:rPr>
                <w:rFonts w:ascii="Times New Roman" w:hAnsi="Times New Roman" w:cs="Times New Roman"/>
                <w:color w:val="000000"/>
                <w:sz w:val="20"/>
                <w:szCs w:val="20"/>
              </w:rPr>
              <w:t>540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9771463" w14:textId="72D22BEC"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432 000</w:t>
            </w:r>
          </w:p>
        </w:tc>
      </w:tr>
      <w:tr w:rsidR="009B59C5" w:rsidRPr="00375E64" w14:paraId="7743D3A7" w14:textId="77777777" w:rsidTr="007F475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8342C71" w14:textId="77777777" w:rsidR="009B59C5" w:rsidRPr="00E25219" w:rsidRDefault="009B59C5" w:rsidP="009B59C5">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37</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499CD36" w14:textId="7231E4CD" w:rsidR="009B59C5" w:rsidRPr="009B59C5" w:rsidRDefault="009B59C5" w:rsidP="009B59C5">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8,5 мм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624224" w14:textId="7F236EDA" w:rsidR="009B59C5" w:rsidRPr="009B59C5" w:rsidRDefault="009B59C5" w:rsidP="009B59C5">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8,5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9061C1" w14:textId="0D608E12"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502FA8F" w14:textId="4C36F92B"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532ACD" w14:textId="50D7A9FB" w:rsidR="009B59C5" w:rsidRPr="009B59C5" w:rsidRDefault="009B59C5" w:rsidP="009B59C5">
            <w:pPr>
              <w:spacing w:after="0" w:line="240" w:lineRule="auto"/>
              <w:jc w:val="center"/>
              <w:rPr>
                <w:rFonts w:ascii="Times New Roman" w:hAnsi="Times New Roman" w:cs="Times New Roman"/>
                <w:color w:val="000000"/>
                <w:sz w:val="20"/>
                <w:szCs w:val="20"/>
              </w:rPr>
            </w:pPr>
            <w:r w:rsidRPr="009B59C5">
              <w:rPr>
                <w:rFonts w:ascii="Times New Roman" w:hAnsi="Times New Roman" w:cs="Times New Roman"/>
                <w:color w:val="000000"/>
                <w:sz w:val="20"/>
                <w:szCs w:val="20"/>
              </w:rPr>
              <w:t>540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79DAEB2" w14:textId="079CE17C"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216 000</w:t>
            </w:r>
          </w:p>
        </w:tc>
      </w:tr>
      <w:tr w:rsidR="009B59C5" w:rsidRPr="00375E64" w14:paraId="1DAE204A" w14:textId="77777777" w:rsidTr="007F475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01BAA94" w14:textId="77777777" w:rsidR="009B59C5" w:rsidRPr="00E25219" w:rsidRDefault="009B59C5" w:rsidP="009B59C5">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38</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406B9B73" w14:textId="7F94C3EA" w:rsidR="009B59C5" w:rsidRPr="009B59C5" w:rsidRDefault="009B59C5" w:rsidP="009B59C5">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7 мм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B3760A5" w14:textId="1CC95ADD" w:rsidR="009B59C5" w:rsidRPr="009B59C5" w:rsidRDefault="009B59C5" w:rsidP="009B59C5">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7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838850" w14:textId="321EE1D4"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F112DF8" w14:textId="1D4FC7F6"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1D52D1" w14:textId="40A7550D" w:rsidR="009B59C5" w:rsidRPr="009B59C5" w:rsidRDefault="009B59C5" w:rsidP="009B59C5">
            <w:pPr>
              <w:spacing w:after="0" w:line="240" w:lineRule="auto"/>
              <w:jc w:val="center"/>
              <w:rPr>
                <w:rFonts w:ascii="Times New Roman" w:hAnsi="Times New Roman" w:cs="Times New Roman"/>
                <w:color w:val="000000"/>
                <w:sz w:val="20"/>
                <w:szCs w:val="20"/>
              </w:rPr>
            </w:pPr>
            <w:r w:rsidRPr="009B59C5">
              <w:rPr>
                <w:rFonts w:ascii="Times New Roman" w:hAnsi="Times New Roman" w:cs="Times New Roman"/>
                <w:color w:val="000000"/>
                <w:sz w:val="20"/>
                <w:szCs w:val="20"/>
              </w:rPr>
              <w:t>540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CFEFFF5" w14:textId="431C17D3"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216 000</w:t>
            </w:r>
          </w:p>
        </w:tc>
      </w:tr>
      <w:tr w:rsidR="009B59C5" w:rsidRPr="00375E64" w14:paraId="53CE9F4E" w14:textId="77777777" w:rsidTr="007F475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1978E5" w14:textId="77777777" w:rsidR="009B59C5" w:rsidRPr="00E25219" w:rsidRDefault="009B59C5" w:rsidP="009B59C5">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39</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83FC401" w14:textId="59884B6C" w:rsidR="009B59C5" w:rsidRPr="009B59C5" w:rsidRDefault="009B59C5" w:rsidP="009B59C5">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7,5 мм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14F39E7" w14:textId="5CC2514A" w:rsidR="009B59C5" w:rsidRPr="009B59C5" w:rsidRDefault="009B59C5" w:rsidP="009B59C5">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7,5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6CF6BC" w14:textId="25B562AB"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A425D66" w14:textId="3A970B58" w:rsidR="009B59C5" w:rsidRPr="009B59C5" w:rsidRDefault="009B59C5" w:rsidP="009B59C5">
            <w:pPr>
              <w:spacing w:after="0" w:line="240" w:lineRule="auto"/>
              <w:jc w:val="center"/>
              <w:rPr>
                <w:rFonts w:ascii="Times New Roman" w:hAnsi="Times New Roman" w:cs="Times New Roman"/>
                <w:color w:val="000000"/>
                <w:sz w:val="20"/>
                <w:szCs w:val="20"/>
              </w:rPr>
            </w:pPr>
            <w:r w:rsidRPr="009B59C5">
              <w:rPr>
                <w:rFonts w:ascii="Times New Roman" w:hAnsi="Times New Roman" w:cs="Times New Roman"/>
                <w:color w:val="000000"/>
                <w:sz w:val="20"/>
                <w:szCs w:val="20"/>
              </w:rPr>
              <w:t>1200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05BB7E" w14:textId="5B856C9E" w:rsidR="009B59C5" w:rsidRPr="009B59C5" w:rsidRDefault="009B59C5" w:rsidP="009B59C5">
            <w:pPr>
              <w:spacing w:after="0" w:line="240" w:lineRule="auto"/>
              <w:jc w:val="center"/>
              <w:rPr>
                <w:rFonts w:ascii="Times New Roman" w:hAnsi="Times New Roman" w:cs="Times New Roman"/>
                <w:color w:val="000000"/>
                <w:sz w:val="20"/>
                <w:szCs w:val="20"/>
              </w:rPr>
            </w:pPr>
            <w:r w:rsidRPr="009B59C5">
              <w:rPr>
                <w:rFonts w:ascii="Times New Roman" w:hAnsi="Times New Roman" w:cs="Times New Roman"/>
                <w:color w:val="000000"/>
                <w:sz w:val="20"/>
                <w:szCs w:val="20"/>
              </w:rPr>
              <w:t>540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9F69569" w14:textId="230D52DA" w:rsidR="009B59C5" w:rsidRPr="009B59C5" w:rsidRDefault="009B59C5" w:rsidP="009B59C5">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648 000</w:t>
            </w:r>
          </w:p>
        </w:tc>
      </w:tr>
      <w:tr w:rsidR="00A0742E" w:rsidRPr="00375E64" w14:paraId="1C60D0CC" w14:textId="77777777" w:rsidTr="006927D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8C25C16" w14:textId="77777777" w:rsidR="00A0742E" w:rsidRPr="00E25219" w:rsidRDefault="00A0742E" w:rsidP="00A0742E">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40</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3538F49" w14:textId="6A7A7862" w:rsidR="00A0742E" w:rsidRPr="00A0742E" w:rsidRDefault="00A0742E" w:rsidP="00A0742E">
            <w:pPr>
              <w:spacing w:after="0" w:line="240" w:lineRule="auto"/>
              <w:rPr>
                <w:rFonts w:ascii="Times New Roman" w:hAnsi="Times New Roman" w:cs="Times New Roman"/>
                <w:sz w:val="20"/>
                <w:szCs w:val="20"/>
              </w:rPr>
            </w:pPr>
            <w:r>
              <w:rPr>
                <w:rFonts w:ascii="Times New Roman" w:hAnsi="Times New Roman" w:cs="Times New Roman"/>
                <w:sz w:val="20"/>
                <w:szCs w:val="20"/>
              </w:rPr>
              <w:t>И</w:t>
            </w:r>
            <w:r w:rsidRPr="00A0742E">
              <w:rPr>
                <w:rFonts w:ascii="Times New Roman" w:hAnsi="Times New Roman" w:cs="Times New Roman"/>
                <w:sz w:val="20"/>
                <w:szCs w:val="20"/>
              </w:rPr>
              <w:t>гла для проводниковой анестезии размером G20\0.90x100mm</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7ACAE74" w14:textId="13135BA6" w:rsidR="00A0742E" w:rsidRPr="00A0742E" w:rsidRDefault="00A0742E" w:rsidP="00A0742E">
            <w:pPr>
              <w:spacing w:after="0" w:line="240" w:lineRule="auto"/>
              <w:rPr>
                <w:rFonts w:ascii="Times New Roman" w:hAnsi="Times New Roman" w:cs="Times New Roman"/>
                <w:color w:val="000000"/>
                <w:sz w:val="20"/>
                <w:szCs w:val="20"/>
              </w:rPr>
            </w:pPr>
            <w:r w:rsidRPr="00A0742E">
              <w:rPr>
                <w:rFonts w:ascii="Times New Roman" w:hAnsi="Times New Roman" w:cs="Times New Roman"/>
                <w:sz w:val="20"/>
                <w:szCs w:val="20"/>
              </w:rPr>
              <w:t>игла для проводниковойанестезии размером 20G x 4”, 0.90 х 100 Stimuplex Ultra 360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AD3DD5" w14:textId="3A0E3C99" w:rsidR="00A0742E" w:rsidRPr="00A0742E" w:rsidRDefault="00A0742E" w:rsidP="00A0742E">
            <w:pPr>
              <w:spacing w:after="0" w:line="240" w:lineRule="auto"/>
              <w:jc w:val="center"/>
              <w:rPr>
                <w:rFonts w:ascii="Times New Roman" w:hAnsi="Times New Roman" w:cs="Times New Roman"/>
                <w:sz w:val="20"/>
                <w:szCs w:val="20"/>
              </w:rPr>
            </w:pPr>
            <w:r w:rsidRPr="00A0742E">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29D5DE" w14:textId="087E3FF0" w:rsidR="00A0742E" w:rsidRPr="00A0742E" w:rsidRDefault="00A0742E" w:rsidP="00A0742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FE760C" w14:textId="6E678126" w:rsidR="00A0742E" w:rsidRPr="00A0742E" w:rsidRDefault="00A0742E" w:rsidP="00A0742E">
            <w:pPr>
              <w:spacing w:after="0" w:line="240" w:lineRule="auto"/>
              <w:jc w:val="center"/>
              <w:rPr>
                <w:rFonts w:ascii="Times New Roman" w:hAnsi="Times New Roman" w:cs="Times New Roman"/>
                <w:color w:val="000000"/>
                <w:sz w:val="20"/>
                <w:szCs w:val="20"/>
              </w:rPr>
            </w:pPr>
            <w:r w:rsidRPr="00A0742E">
              <w:rPr>
                <w:rFonts w:ascii="Times New Roman" w:hAnsi="Times New Roman" w:cs="Times New Roman"/>
                <w:color w:val="000000"/>
                <w:sz w:val="20"/>
                <w:szCs w:val="20"/>
              </w:rPr>
              <w:t>16700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7038061" w14:textId="2B9937FF" w:rsidR="00A0742E" w:rsidRPr="009B59C5" w:rsidRDefault="00A0742E" w:rsidP="00A074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3340000</w:t>
            </w:r>
          </w:p>
        </w:tc>
      </w:tr>
      <w:tr w:rsidR="00A0742E" w:rsidRPr="00375E64" w14:paraId="2BFB6D55" w14:textId="77777777" w:rsidTr="00F63EF9">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936E77E" w14:textId="77777777" w:rsidR="00A0742E" w:rsidRPr="00E25219" w:rsidRDefault="00A0742E" w:rsidP="00A0742E">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41</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5A5BAE41" w14:textId="6619FF2A" w:rsidR="00A0742E" w:rsidRPr="00A0742E" w:rsidRDefault="00A0742E" w:rsidP="00A0742E">
            <w:pPr>
              <w:spacing w:after="0" w:line="240" w:lineRule="auto"/>
              <w:rPr>
                <w:rFonts w:ascii="Times New Roman" w:hAnsi="Times New Roman" w:cs="Times New Roman"/>
                <w:sz w:val="20"/>
                <w:szCs w:val="20"/>
              </w:rPr>
            </w:pPr>
            <w:r w:rsidRPr="00A0742E">
              <w:rPr>
                <w:rFonts w:ascii="Times New Roman" w:hAnsi="Times New Roman" w:cs="Times New Roman"/>
                <w:sz w:val="20"/>
                <w:szCs w:val="20"/>
              </w:rPr>
              <w:t>Шприц 20мл, стандарт</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A38D985" w14:textId="171EF039" w:rsidR="00A0742E" w:rsidRPr="00A0742E" w:rsidRDefault="00A0742E" w:rsidP="00A0742E">
            <w:pPr>
              <w:spacing w:after="0" w:line="240" w:lineRule="auto"/>
              <w:rPr>
                <w:rFonts w:ascii="Times New Roman" w:hAnsi="Times New Roman" w:cs="Times New Roman"/>
                <w:color w:val="000000"/>
                <w:sz w:val="20"/>
                <w:szCs w:val="20"/>
              </w:rPr>
            </w:pPr>
            <w:r w:rsidRPr="00A0742E">
              <w:rPr>
                <w:rFonts w:ascii="Times New Roman" w:hAnsi="Times New Roman" w:cs="Times New Roman"/>
                <w:sz w:val="20"/>
                <w:szCs w:val="20"/>
              </w:rPr>
              <w:t>Шприц Перфузор объем 20 мл, положение канюли центральное, соединение Луэр Лок, цилиндр и плунжер изготовлены из полипропилена, аспирационная игла в комплекте.  Не содержит Латекс и ПВХ. Без фталатов.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FD77FE" w14:textId="0C63FDB3" w:rsidR="00A0742E" w:rsidRPr="00A0742E" w:rsidRDefault="00A0742E" w:rsidP="00A0742E">
            <w:pPr>
              <w:spacing w:after="0" w:line="240" w:lineRule="auto"/>
              <w:jc w:val="center"/>
              <w:rPr>
                <w:rFonts w:ascii="Times New Roman" w:hAnsi="Times New Roman" w:cs="Times New Roman"/>
                <w:sz w:val="20"/>
                <w:szCs w:val="20"/>
              </w:rPr>
            </w:pPr>
            <w:r w:rsidRPr="00A0742E">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F1195A" w14:textId="01E21697" w:rsidR="00A0742E" w:rsidRPr="00A0742E" w:rsidRDefault="00A0742E" w:rsidP="00A0742E">
            <w:pPr>
              <w:spacing w:after="0" w:line="240" w:lineRule="auto"/>
              <w:jc w:val="center"/>
              <w:rPr>
                <w:rFonts w:ascii="Times New Roman" w:hAnsi="Times New Roman" w:cs="Times New Roman"/>
                <w:sz w:val="20"/>
                <w:szCs w:val="20"/>
              </w:rPr>
            </w:pPr>
            <w:r w:rsidRPr="00A0742E">
              <w:rPr>
                <w:rFonts w:ascii="Times New Roman" w:hAnsi="Times New Roman" w:cs="Times New Roman"/>
                <w:color w:val="000000"/>
                <w:sz w:val="20"/>
                <w:szCs w:val="20"/>
              </w:rPr>
              <w:t>1</w:t>
            </w:r>
            <w:r>
              <w:rPr>
                <w:rFonts w:ascii="Times New Roman" w:hAnsi="Times New Roman" w:cs="Times New Roman"/>
                <w:color w:val="000000"/>
                <w:sz w:val="20"/>
                <w:szCs w:val="20"/>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664F83" w14:textId="27C8B495" w:rsidR="00A0742E" w:rsidRPr="00A0742E" w:rsidRDefault="00A0742E" w:rsidP="00A0742E">
            <w:pPr>
              <w:spacing w:after="0" w:line="240" w:lineRule="auto"/>
              <w:jc w:val="center"/>
              <w:rPr>
                <w:rFonts w:ascii="Times New Roman" w:hAnsi="Times New Roman" w:cs="Times New Roman"/>
                <w:color w:val="000000"/>
                <w:sz w:val="20"/>
                <w:szCs w:val="20"/>
              </w:rPr>
            </w:pPr>
            <w:r w:rsidRPr="00A0742E">
              <w:rPr>
                <w:rFonts w:ascii="Times New Roman" w:hAnsi="Times New Roman" w:cs="Times New Roman"/>
                <w:color w:val="000000"/>
                <w:sz w:val="20"/>
                <w:szCs w:val="20"/>
              </w:rPr>
              <w:t>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0528CF" w14:textId="125638D8" w:rsidR="00A0742E" w:rsidRPr="009B59C5" w:rsidRDefault="00A0742E" w:rsidP="00A0742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800000</w:t>
            </w:r>
          </w:p>
        </w:tc>
      </w:tr>
      <w:tr w:rsidR="00A0742E" w:rsidRPr="00375E64" w14:paraId="3D0C68BB" w14:textId="77777777" w:rsidTr="0030089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79E3170" w14:textId="77777777" w:rsidR="00A0742E" w:rsidRPr="00E25219" w:rsidRDefault="00A0742E" w:rsidP="00A0742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42</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ADB948B" w14:textId="7022DE7D" w:rsidR="00A0742E" w:rsidRPr="00A0742E" w:rsidRDefault="00A0742E" w:rsidP="00A0742E">
            <w:pPr>
              <w:spacing w:after="0" w:line="240" w:lineRule="auto"/>
              <w:rPr>
                <w:rFonts w:ascii="Times New Roman" w:hAnsi="Times New Roman" w:cs="Times New Roman"/>
                <w:sz w:val="20"/>
                <w:szCs w:val="20"/>
              </w:rPr>
            </w:pPr>
            <w:r w:rsidRPr="00A0742E">
              <w:rPr>
                <w:rFonts w:ascii="Times New Roman" w:hAnsi="Times New Roman" w:cs="Times New Roman"/>
                <w:sz w:val="20"/>
                <w:szCs w:val="20"/>
              </w:rPr>
              <w:t>Дискофикс С-3, синий</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4DE5FD5" w14:textId="3A9F10A3" w:rsidR="00A0742E" w:rsidRPr="00A0742E" w:rsidRDefault="00A0742E" w:rsidP="00A0742E">
            <w:pPr>
              <w:spacing w:after="0" w:line="240" w:lineRule="auto"/>
              <w:rPr>
                <w:rFonts w:ascii="Times New Roman" w:hAnsi="Times New Roman" w:cs="Times New Roman"/>
                <w:color w:val="000000"/>
                <w:sz w:val="20"/>
                <w:szCs w:val="20"/>
              </w:rPr>
            </w:pPr>
            <w:r w:rsidRPr="00A0742E">
              <w:rPr>
                <w:rFonts w:ascii="Times New Roman" w:hAnsi="Times New Roman" w:cs="Times New Roman"/>
                <w:sz w:val="20"/>
                <w:szCs w:val="20"/>
              </w:rPr>
              <w:t>Трехходовой кран с удлинительной линией 10см, синий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0F1EDC" w14:textId="167CF82B" w:rsidR="00A0742E" w:rsidRPr="00A0742E" w:rsidRDefault="00A0742E" w:rsidP="00A0742E">
            <w:pPr>
              <w:spacing w:after="0" w:line="240" w:lineRule="auto"/>
              <w:jc w:val="center"/>
              <w:rPr>
                <w:rFonts w:ascii="Times New Roman" w:hAnsi="Times New Roman" w:cs="Times New Roman"/>
                <w:sz w:val="20"/>
                <w:szCs w:val="20"/>
              </w:rPr>
            </w:pPr>
            <w:r w:rsidRPr="00A0742E">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1FA568" w14:textId="71CB2342" w:rsidR="00A0742E" w:rsidRPr="00A0742E" w:rsidRDefault="00A0742E" w:rsidP="00A0742E">
            <w:pPr>
              <w:spacing w:after="0" w:line="240" w:lineRule="auto"/>
              <w:jc w:val="center"/>
              <w:rPr>
                <w:rFonts w:ascii="Times New Roman" w:hAnsi="Times New Roman" w:cs="Times New Roman"/>
                <w:sz w:val="20"/>
                <w:szCs w:val="20"/>
              </w:rPr>
            </w:pPr>
            <w:r w:rsidRPr="00A0742E">
              <w:rPr>
                <w:rFonts w:ascii="Times New Roman" w:hAnsi="Times New Roman" w:cs="Times New Roman"/>
                <w:color w:val="000000"/>
                <w:sz w:val="20"/>
                <w:szCs w:val="20"/>
              </w:rPr>
              <w:t>1</w:t>
            </w:r>
            <w:r>
              <w:rPr>
                <w:rFonts w:ascii="Times New Roman" w:hAnsi="Times New Roman" w:cs="Times New Roman"/>
                <w:color w:val="000000"/>
                <w:sz w:val="20"/>
                <w:szCs w:val="20"/>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194533" w14:textId="27108D90" w:rsidR="00A0742E" w:rsidRPr="00A0742E" w:rsidRDefault="00A0742E" w:rsidP="00A0742E">
            <w:pPr>
              <w:spacing w:after="0" w:line="240" w:lineRule="auto"/>
              <w:jc w:val="center"/>
              <w:rPr>
                <w:rFonts w:ascii="Times New Roman" w:hAnsi="Times New Roman" w:cs="Times New Roman"/>
                <w:color w:val="000000"/>
                <w:sz w:val="20"/>
                <w:szCs w:val="20"/>
              </w:rPr>
            </w:pPr>
            <w:r w:rsidRPr="00A0742E">
              <w:rPr>
                <w:rFonts w:ascii="Times New Roman" w:hAnsi="Times New Roman" w:cs="Times New Roman"/>
                <w:color w:val="000000"/>
                <w:sz w:val="20"/>
                <w:szCs w:val="20"/>
              </w:rPr>
              <w:t>1800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8074C4" w14:textId="38E43D4D" w:rsidR="00A0742E" w:rsidRPr="00E25219" w:rsidRDefault="00A0742E" w:rsidP="00A0742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1800000</w:t>
            </w:r>
          </w:p>
        </w:tc>
      </w:tr>
      <w:tr w:rsidR="007F42B3" w:rsidRPr="00375E64" w14:paraId="47C198CE" w14:textId="77777777" w:rsidTr="00052E8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01AAC7F" w14:textId="77777777" w:rsidR="007F42B3" w:rsidRPr="00E25219" w:rsidRDefault="007F42B3" w:rsidP="007F42B3">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43</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A584074" w14:textId="5B5D87FC" w:rsidR="007F42B3" w:rsidRPr="007F42B3" w:rsidRDefault="007F42B3" w:rsidP="007F42B3">
            <w:pPr>
              <w:spacing w:after="0" w:line="240" w:lineRule="auto"/>
              <w:rPr>
                <w:rFonts w:ascii="Times New Roman" w:hAnsi="Times New Roman" w:cs="Times New Roman"/>
                <w:bCs/>
                <w:sz w:val="20"/>
                <w:szCs w:val="20"/>
              </w:rPr>
            </w:pPr>
            <w:r w:rsidRPr="007F42B3">
              <w:rPr>
                <w:rFonts w:ascii="Times New Roman" w:hAnsi="Times New Roman" w:cs="Times New Roman"/>
                <w:sz w:val="20"/>
                <w:szCs w:val="20"/>
              </w:rPr>
              <w:t>Линия инфузомат спейс, стандарт 250см (8700036SP) для насоса СПЕЙС</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6AD8472" w14:textId="6AD7B33B" w:rsidR="007F42B3" w:rsidRPr="007F42B3" w:rsidRDefault="007F42B3" w:rsidP="007F42B3">
            <w:pPr>
              <w:spacing w:after="0" w:line="240" w:lineRule="auto"/>
              <w:rPr>
                <w:rFonts w:ascii="Times New Roman" w:hAnsi="Times New Roman" w:cs="Times New Roman"/>
                <w:bCs/>
                <w:sz w:val="20"/>
                <w:szCs w:val="20"/>
              </w:rPr>
            </w:pPr>
            <w:r w:rsidRPr="007F42B3">
              <w:rPr>
                <w:rFonts w:ascii="Times New Roman" w:hAnsi="Times New Roman" w:cs="Times New Roman"/>
                <w:sz w:val="20"/>
                <w:szCs w:val="20"/>
              </w:rPr>
              <w:t>Система для внутривенных инфузий для совместимых насосов</w:t>
            </w:r>
            <w:r w:rsidR="00296DCD" w:rsidRPr="007F42B3">
              <w:rPr>
                <w:rFonts w:ascii="Times New Roman" w:hAnsi="Times New Roman" w:cs="Times New Roman"/>
                <w:sz w:val="20"/>
                <w:szCs w:val="20"/>
              </w:rPr>
              <w:t xml:space="preserve"> Infusomat Space</w:t>
            </w:r>
            <w:r w:rsidRPr="007F42B3">
              <w:rPr>
                <w:rFonts w:ascii="Times New Roman" w:hAnsi="Times New Roman" w:cs="Times New Roman"/>
                <w:sz w:val="20"/>
                <w:szCs w:val="20"/>
              </w:rPr>
              <w:t xml:space="preserve">, стандартная ПВХ без фталатов, длиной 250см. Силиконовый перистальтический сегмент гарантирует высокую точность введения и постоянство при длительной инфузии. Разные по форме фиксаторы верхней и нижней частей силиконового сегмента помогают установить систему в насос быстро и просто. Капельница сверху имеет пункционный наконечник и антибактериальную вентиляцию с защитным колпачком. Нижняя часть капельницы гибкая, с микрофильтром 15 мкм. Острый шип легко прокалывает различные порты контейнеров. Капельница идеально подходит к датчику капель. Роликовый регулятор с предохраняющим устройством для безопасной утилизации наконечника.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BEEF3E" w14:textId="03735DCB" w:rsidR="007F42B3" w:rsidRPr="007F42B3" w:rsidRDefault="007F42B3" w:rsidP="007F42B3">
            <w:pPr>
              <w:spacing w:after="0" w:line="240" w:lineRule="auto"/>
              <w:jc w:val="center"/>
              <w:rPr>
                <w:rFonts w:ascii="Times New Roman" w:hAnsi="Times New Roman" w:cs="Times New Roman"/>
                <w:bCs/>
                <w:sz w:val="20"/>
                <w:szCs w:val="20"/>
              </w:rPr>
            </w:pPr>
            <w:r w:rsidRPr="007F42B3">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ECF198" w14:textId="5BA64EFC" w:rsidR="007F42B3" w:rsidRPr="007F42B3" w:rsidRDefault="007F42B3" w:rsidP="007F42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FD266A" w14:textId="2DEB3ABB" w:rsidR="007F42B3" w:rsidRPr="007F42B3" w:rsidRDefault="007F42B3" w:rsidP="007F42B3">
            <w:pPr>
              <w:spacing w:after="0" w:line="240" w:lineRule="auto"/>
              <w:jc w:val="center"/>
              <w:rPr>
                <w:rFonts w:ascii="Times New Roman" w:hAnsi="Times New Roman" w:cs="Times New Roman"/>
                <w:bCs/>
                <w:sz w:val="20"/>
                <w:szCs w:val="20"/>
              </w:rPr>
            </w:pPr>
            <w:r w:rsidRPr="007F42B3">
              <w:rPr>
                <w:rFonts w:ascii="Times New Roman" w:hAnsi="Times New Roman" w:cs="Times New Roman"/>
                <w:color w:val="000000"/>
                <w:sz w:val="20"/>
                <w:szCs w:val="20"/>
              </w:rPr>
              <w:t>3800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2B79450" w14:textId="4A4B2198" w:rsidR="007F42B3" w:rsidRPr="00E25219" w:rsidRDefault="007F42B3" w:rsidP="007F42B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2660000</w:t>
            </w:r>
          </w:p>
        </w:tc>
      </w:tr>
      <w:tr w:rsidR="00401F92" w:rsidRPr="00375E64" w14:paraId="12A8D53C" w14:textId="77777777" w:rsidTr="008B0D4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90FE535" w14:textId="77777777" w:rsidR="00401F92" w:rsidRPr="00E25219" w:rsidRDefault="00401F92" w:rsidP="00401F92">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44</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1D9224F" w14:textId="2FF893E8" w:rsidR="00401F92" w:rsidRPr="00401F92" w:rsidRDefault="00401F92" w:rsidP="00401F92">
            <w:pPr>
              <w:spacing w:after="0" w:line="240" w:lineRule="auto"/>
              <w:rPr>
                <w:rFonts w:ascii="Times New Roman" w:hAnsi="Times New Roman" w:cs="Times New Roman"/>
                <w:sz w:val="20"/>
                <w:szCs w:val="20"/>
              </w:rPr>
            </w:pPr>
            <w:r w:rsidRPr="00401F92">
              <w:rPr>
                <w:rFonts w:ascii="Times New Roman" w:hAnsi="Times New Roman" w:cs="Times New Roman"/>
                <w:sz w:val="20"/>
                <w:szCs w:val="20"/>
              </w:rPr>
              <w:t>Трубка эндотрахеальная №4,0 с манжетой (ET-1111005)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205F470" w14:textId="09B41BDE" w:rsidR="00401F92" w:rsidRPr="00401F92" w:rsidRDefault="00401F92" w:rsidP="00401F92">
            <w:pPr>
              <w:spacing w:after="0" w:line="240" w:lineRule="auto"/>
              <w:rPr>
                <w:rFonts w:ascii="Times New Roman" w:hAnsi="Times New Roman" w:cs="Times New Roman"/>
                <w:color w:val="000000"/>
                <w:sz w:val="20"/>
                <w:szCs w:val="20"/>
              </w:rPr>
            </w:pPr>
            <w:r w:rsidRPr="00401F92">
              <w:rPr>
                <w:rFonts w:ascii="Times New Roman" w:hAnsi="Times New Roman" w:cs="Times New Roman"/>
                <w:sz w:val="20"/>
                <w:szCs w:val="20"/>
              </w:rPr>
              <w:t>Трубка эндотрахеальная №4,0 с манжетой (ET-1111005)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7F27F4" w14:textId="5E361CC6" w:rsidR="00401F92" w:rsidRPr="00401F92" w:rsidRDefault="00401F92" w:rsidP="00401F92">
            <w:pPr>
              <w:spacing w:after="0" w:line="240" w:lineRule="auto"/>
              <w:jc w:val="center"/>
              <w:rPr>
                <w:rFonts w:ascii="Times New Roman" w:hAnsi="Times New Roman" w:cs="Times New Roman"/>
                <w:sz w:val="20"/>
                <w:szCs w:val="20"/>
              </w:rPr>
            </w:pPr>
            <w:r w:rsidRPr="00401F92">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2CAF7A" w14:textId="2A5A0FB3" w:rsidR="00401F92" w:rsidRPr="00401F92" w:rsidRDefault="00401F92" w:rsidP="00401F92">
            <w:pPr>
              <w:spacing w:after="0" w:line="240" w:lineRule="auto"/>
              <w:jc w:val="center"/>
              <w:rPr>
                <w:rFonts w:ascii="Times New Roman" w:hAnsi="Times New Roman" w:cs="Times New Roman"/>
                <w:sz w:val="20"/>
                <w:szCs w:val="20"/>
              </w:rPr>
            </w:pPr>
            <w:r w:rsidRPr="00401F92">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54D47B" w14:textId="7708FF0D" w:rsidR="00401F92" w:rsidRPr="00401F92" w:rsidRDefault="00401F92" w:rsidP="00401F92">
            <w:pPr>
              <w:spacing w:after="0" w:line="240" w:lineRule="auto"/>
              <w:jc w:val="center"/>
              <w:rPr>
                <w:rFonts w:ascii="Times New Roman" w:hAnsi="Times New Roman" w:cs="Times New Roman"/>
                <w:bCs/>
                <w:sz w:val="20"/>
                <w:szCs w:val="20"/>
              </w:rPr>
            </w:pPr>
            <w:r w:rsidRPr="00401F92">
              <w:rPr>
                <w:rFonts w:ascii="Times New Roman" w:hAnsi="Times New Roman" w:cs="Times New Roman"/>
                <w:color w:val="000000"/>
                <w:sz w:val="20"/>
                <w:szCs w:val="20"/>
              </w:rPr>
              <w:t>540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8684195" w14:textId="130D89DB" w:rsidR="00401F92" w:rsidRPr="00E25219" w:rsidRDefault="00401F92" w:rsidP="00401F9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5400</w:t>
            </w:r>
          </w:p>
        </w:tc>
      </w:tr>
      <w:tr w:rsidR="00401F92" w:rsidRPr="00375E64" w14:paraId="36759466" w14:textId="77777777" w:rsidTr="008B0D4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092C0C" w14:textId="77777777" w:rsidR="00401F92" w:rsidRPr="00E25219" w:rsidRDefault="00401F92" w:rsidP="00401F92">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45</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64EBAC9D" w14:textId="1306B370" w:rsidR="00401F92" w:rsidRPr="00401F92" w:rsidRDefault="00401F92" w:rsidP="00401F92">
            <w:pPr>
              <w:spacing w:after="0" w:line="240" w:lineRule="auto"/>
              <w:rPr>
                <w:rFonts w:ascii="Times New Roman" w:hAnsi="Times New Roman" w:cs="Times New Roman"/>
                <w:color w:val="000000"/>
                <w:sz w:val="20"/>
                <w:szCs w:val="20"/>
              </w:rPr>
            </w:pPr>
            <w:r w:rsidRPr="00401F92">
              <w:rPr>
                <w:rFonts w:ascii="Times New Roman" w:hAnsi="Times New Roman" w:cs="Times New Roman"/>
                <w:sz w:val="20"/>
                <w:szCs w:val="20"/>
              </w:rPr>
              <w:t>Трубка эндотрахеальная №4,5 с манжетой (ET-1111006)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049DE60" w14:textId="1A7AD3CC" w:rsidR="00401F92" w:rsidRPr="00401F92" w:rsidRDefault="00401F92" w:rsidP="00401F92">
            <w:pPr>
              <w:spacing w:after="0" w:line="240" w:lineRule="auto"/>
              <w:rPr>
                <w:rFonts w:ascii="Times New Roman" w:hAnsi="Times New Roman" w:cs="Times New Roman"/>
                <w:color w:val="000000"/>
                <w:sz w:val="20"/>
                <w:szCs w:val="20"/>
              </w:rPr>
            </w:pPr>
            <w:r w:rsidRPr="00401F92">
              <w:rPr>
                <w:rFonts w:ascii="Times New Roman" w:hAnsi="Times New Roman" w:cs="Times New Roman"/>
                <w:sz w:val="20"/>
                <w:szCs w:val="20"/>
              </w:rPr>
              <w:t>Трубка эндотрахеальная №4,5 с манжетой (ET-1111006)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E4CC75" w14:textId="70F4D82B" w:rsidR="00401F92" w:rsidRPr="00401F92" w:rsidRDefault="00401F92" w:rsidP="00401F92">
            <w:pPr>
              <w:spacing w:after="0" w:line="240" w:lineRule="auto"/>
              <w:jc w:val="center"/>
              <w:rPr>
                <w:rFonts w:ascii="Times New Roman" w:hAnsi="Times New Roman" w:cs="Times New Roman"/>
                <w:color w:val="000000"/>
                <w:sz w:val="20"/>
                <w:szCs w:val="20"/>
              </w:rPr>
            </w:pPr>
            <w:r w:rsidRPr="00401F92">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849E90" w14:textId="5C190C62" w:rsidR="00401F92" w:rsidRPr="00401F92" w:rsidRDefault="00401F92" w:rsidP="00401F92">
            <w:pPr>
              <w:spacing w:after="0" w:line="240" w:lineRule="auto"/>
              <w:jc w:val="center"/>
              <w:rPr>
                <w:rFonts w:ascii="Times New Roman" w:hAnsi="Times New Roman" w:cs="Times New Roman"/>
                <w:sz w:val="20"/>
                <w:szCs w:val="20"/>
              </w:rPr>
            </w:pPr>
            <w:r w:rsidRPr="00401F92">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C3D01C" w14:textId="5D83F14A" w:rsidR="00401F92" w:rsidRPr="00401F92" w:rsidRDefault="00401F92" w:rsidP="00401F92">
            <w:pPr>
              <w:spacing w:after="0" w:line="240" w:lineRule="auto"/>
              <w:jc w:val="center"/>
              <w:rPr>
                <w:rFonts w:ascii="Times New Roman" w:hAnsi="Times New Roman" w:cs="Times New Roman"/>
                <w:bCs/>
                <w:sz w:val="20"/>
                <w:szCs w:val="20"/>
              </w:rPr>
            </w:pPr>
            <w:r w:rsidRPr="00401F92">
              <w:rPr>
                <w:rFonts w:ascii="Times New Roman" w:hAnsi="Times New Roman" w:cs="Times New Roman"/>
                <w:color w:val="000000"/>
                <w:sz w:val="20"/>
                <w:szCs w:val="20"/>
              </w:rPr>
              <w:t>540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51374D2" w14:textId="5FB5A8DF" w:rsidR="00401F92" w:rsidRPr="00E25219" w:rsidRDefault="00401F92" w:rsidP="00401F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5400</w:t>
            </w:r>
          </w:p>
        </w:tc>
      </w:tr>
      <w:tr w:rsidR="00401F92" w:rsidRPr="00375E64" w14:paraId="4CAC6D5F" w14:textId="77777777" w:rsidTr="008B0D4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7CAED69" w14:textId="77777777" w:rsidR="00401F92" w:rsidRPr="00E25219" w:rsidRDefault="00401F92" w:rsidP="00401F92">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46</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F02C59D" w14:textId="6A274AB1" w:rsidR="00401F92" w:rsidRPr="00401F92" w:rsidRDefault="00401F92" w:rsidP="00401F92">
            <w:pPr>
              <w:spacing w:after="0" w:line="240" w:lineRule="auto"/>
              <w:rPr>
                <w:rFonts w:ascii="Times New Roman" w:hAnsi="Times New Roman" w:cs="Times New Roman"/>
                <w:color w:val="000000"/>
                <w:sz w:val="20"/>
                <w:szCs w:val="20"/>
              </w:rPr>
            </w:pPr>
            <w:r w:rsidRPr="00401F92">
              <w:rPr>
                <w:rFonts w:ascii="Times New Roman" w:hAnsi="Times New Roman" w:cs="Times New Roman"/>
                <w:sz w:val="20"/>
                <w:szCs w:val="20"/>
              </w:rPr>
              <w:t>Трубка эндотрахеальная №5,5 с манжетой (ET-1111008)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863E42A" w14:textId="72F2D022" w:rsidR="00401F92" w:rsidRPr="00401F92" w:rsidRDefault="00401F92" w:rsidP="00401F92">
            <w:pPr>
              <w:spacing w:after="0" w:line="240" w:lineRule="auto"/>
              <w:rPr>
                <w:rFonts w:ascii="Times New Roman" w:hAnsi="Times New Roman" w:cs="Times New Roman"/>
                <w:bCs/>
                <w:sz w:val="20"/>
                <w:szCs w:val="20"/>
              </w:rPr>
            </w:pPr>
            <w:r w:rsidRPr="00401F92">
              <w:rPr>
                <w:rFonts w:ascii="Times New Roman" w:hAnsi="Times New Roman" w:cs="Times New Roman"/>
                <w:sz w:val="20"/>
                <w:szCs w:val="20"/>
              </w:rPr>
              <w:t>Трубка эндотрахеальная №5,5 с манжетой (ET-1111008)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34E7B7" w14:textId="3FF5EBD5" w:rsidR="00401F92" w:rsidRPr="00401F92" w:rsidRDefault="00401F92" w:rsidP="00401F92">
            <w:pPr>
              <w:spacing w:after="0" w:line="240" w:lineRule="auto"/>
              <w:jc w:val="center"/>
              <w:rPr>
                <w:rFonts w:ascii="Times New Roman" w:hAnsi="Times New Roman" w:cs="Times New Roman"/>
                <w:color w:val="000000"/>
                <w:sz w:val="20"/>
                <w:szCs w:val="20"/>
              </w:rPr>
            </w:pPr>
            <w:r w:rsidRPr="00401F92">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A23C1" w14:textId="47FCFAF2" w:rsidR="00401F92" w:rsidRPr="00401F92" w:rsidRDefault="00401F92" w:rsidP="00401F92">
            <w:pPr>
              <w:spacing w:after="0" w:line="240" w:lineRule="auto"/>
              <w:jc w:val="center"/>
              <w:rPr>
                <w:rFonts w:ascii="Times New Roman" w:hAnsi="Times New Roman" w:cs="Times New Roman"/>
                <w:sz w:val="20"/>
                <w:szCs w:val="20"/>
              </w:rPr>
            </w:pPr>
            <w:r w:rsidRPr="00401F92">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2A9FDE" w14:textId="72AE78B8" w:rsidR="00401F92" w:rsidRPr="00401F92" w:rsidRDefault="00401F92" w:rsidP="00401F92">
            <w:pPr>
              <w:spacing w:after="0" w:line="240" w:lineRule="auto"/>
              <w:jc w:val="center"/>
              <w:rPr>
                <w:rFonts w:ascii="Times New Roman" w:hAnsi="Times New Roman" w:cs="Times New Roman"/>
                <w:bCs/>
                <w:sz w:val="20"/>
                <w:szCs w:val="20"/>
              </w:rPr>
            </w:pPr>
            <w:r w:rsidRPr="00401F92">
              <w:rPr>
                <w:rFonts w:ascii="Times New Roman" w:hAnsi="Times New Roman" w:cs="Times New Roman"/>
                <w:color w:val="000000"/>
                <w:sz w:val="20"/>
                <w:szCs w:val="20"/>
              </w:rPr>
              <w:t>540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43F21F" w14:textId="01C33FD8" w:rsidR="00401F92" w:rsidRPr="00E25219" w:rsidRDefault="00401F92" w:rsidP="00401F9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5400</w:t>
            </w:r>
          </w:p>
        </w:tc>
      </w:tr>
      <w:tr w:rsidR="00401F92" w:rsidRPr="00375E64" w14:paraId="3BDFF854" w14:textId="77777777" w:rsidTr="004326C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DECB4C0" w14:textId="77777777" w:rsidR="00401F92" w:rsidRPr="00E25219" w:rsidRDefault="00401F92" w:rsidP="00401F92">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47</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4CDED80E" w14:textId="46300741" w:rsidR="00401F92" w:rsidRPr="00401F92" w:rsidRDefault="00401F92" w:rsidP="00401F92">
            <w:pPr>
              <w:spacing w:after="0" w:line="240" w:lineRule="auto"/>
              <w:rPr>
                <w:rFonts w:ascii="Times New Roman" w:hAnsi="Times New Roman" w:cs="Times New Roman"/>
                <w:color w:val="000000"/>
                <w:sz w:val="20"/>
                <w:szCs w:val="20"/>
                <w:lang w:val="en-US"/>
              </w:rPr>
            </w:pPr>
            <w:r w:rsidRPr="00401F92">
              <w:rPr>
                <w:rFonts w:ascii="Times New Roman" w:hAnsi="Times New Roman" w:cs="Times New Roman"/>
                <w:sz w:val="20"/>
                <w:szCs w:val="20"/>
              </w:rPr>
              <w:t>Термопленка</w:t>
            </w:r>
            <w:r w:rsidRPr="00401F92">
              <w:rPr>
                <w:rFonts w:ascii="Times New Roman" w:hAnsi="Times New Roman" w:cs="Times New Roman"/>
                <w:sz w:val="20"/>
                <w:szCs w:val="20"/>
                <w:lang w:val="en-US"/>
              </w:rPr>
              <w:t xml:space="preserve"> 20,3x25,4 №100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C1374AB" w14:textId="292B3175" w:rsidR="00401F92" w:rsidRPr="00401F92" w:rsidRDefault="00401F92" w:rsidP="00401F92">
            <w:pPr>
              <w:spacing w:after="0" w:line="240" w:lineRule="auto"/>
              <w:rPr>
                <w:rFonts w:ascii="Times New Roman" w:hAnsi="Times New Roman" w:cs="Times New Roman"/>
                <w:color w:val="000000"/>
                <w:sz w:val="20"/>
                <w:szCs w:val="20"/>
                <w:lang w:val="en-US"/>
              </w:rPr>
            </w:pPr>
            <w:r w:rsidRPr="00401F92">
              <w:rPr>
                <w:rFonts w:ascii="Times New Roman" w:hAnsi="Times New Roman" w:cs="Times New Roman"/>
                <w:sz w:val="20"/>
                <w:szCs w:val="20"/>
              </w:rPr>
              <w:t>Термопленка</w:t>
            </w:r>
            <w:r w:rsidRPr="00401F92">
              <w:rPr>
                <w:rFonts w:ascii="Times New Roman" w:hAnsi="Times New Roman" w:cs="Times New Roman"/>
                <w:sz w:val="20"/>
                <w:szCs w:val="20"/>
                <w:lang w:val="en-US"/>
              </w:rPr>
              <w:t xml:space="preserve"> AGFA DRYSTAR DT5 MAMMO 20,3</w:t>
            </w:r>
            <w:r w:rsidRPr="00401F92">
              <w:rPr>
                <w:rFonts w:ascii="Times New Roman" w:hAnsi="Times New Roman" w:cs="Times New Roman"/>
                <w:sz w:val="20"/>
                <w:szCs w:val="20"/>
              </w:rPr>
              <w:t>х</w:t>
            </w:r>
            <w:r w:rsidRPr="00401F92">
              <w:rPr>
                <w:rFonts w:ascii="Times New Roman" w:hAnsi="Times New Roman" w:cs="Times New Roman"/>
                <w:sz w:val="20"/>
                <w:szCs w:val="20"/>
                <w:lang w:val="en-US"/>
              </w:rPr>
              <w:t>25,4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6F86F5" w14:textId="79150CCC" w:rsidR="00401F92" w:rsidRPr="00401F92" w:rsidRDefault="00401F92" w:rsidP="00401F92">
            <w:pPr>
              <w:spacing w:after="0" w:line="240" w:lineRule="auto"/>
              <w:jc w:val="center"/>
              <w:rPr>
                <w:rFonts w:ascii="Times New Roman" w:hAnsi="Times New Roman" w:cs="Times New Roman"/>
                <w:color w:val="000000"/>
                <w:sz w:val="20"/>
                <w:szCs w:val="20"/>
              </w:rPr>
            </w:pPr>
            <w:r w:rsidRPr="00401F92">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93FBF" w14:textId="591780DA" w:rsidR="00401F92" w:rsidRPr="00401F92" w:rsidRDefault="00401F92" w:rsidP="00401F92">
            <w:pPr>
              <w:spacing w:after="0" w:line="240" w:lineRule="auto"/>
              <w:jc w:val="center"/>
              <w:rPr>
                <w:rFonts w:ascii="Times New Roman" w:hAnsi="Times New Roman" w:cs="Times New Roman"/>
                <w:bCs/>
                <w:sz w:val="20"/>
                <w:szCs w:val="20"/>
              </w:rPr>
            </w:pPr>
            <w:r w:rsidRPr="00401F92">
              <w:rPr>
                <w:rFonts w:ascii="Times New Roman" w:hAnsi="Times New Roman" w:cs="Times New Roman"/>
                <w:color w:val="000000"/>
                <w:sz w:val="20"/>
                <w:szCs w:val="20"/>
              </w:rPr>
              <w:t>1</w:t>
            </w:r>
            <w:r>
              <w:rPr>
                <w:rFonts w:ascii="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2F3496" w14:textId="532E8F1B" w:rsidR="00401F92" w:rsidRPr="00401F92" w:rsidRDefault="00401F92" w:rsidP="00401F92">
            <w:pPr>
              <w:spacing w:after="0" w:line="240" w:lineRule="auto"/>
              <w:jc w:val="center"/>
              <w:rPr>
                <w:rFonts w:ascii="Times New Roman" w:hAnsi="Times New Roman" w:cs="Times New Roman"/>
                <w:bCs/>
                <w:sz w:val="20"/>
                <w:szCs w:val="20"/>
              </w:rPr>
            </w:pPr>
            <w:r w:rsidRPr="00401F92">
              <w:rPr>
                <w:rFonts w:ascii="Times New Roman" w:hAnsi="Times New Roman" w:cs="Times New Roman"/>
                <w:color w:val="000000"/>
                <w:sz w:val="20"/>
                <w:szCs w:val="20"/>
              </w:rPr>
              <w:t>60 500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6015328" w14:textId="22DA1FD3" w:rsidR="00401F92" w:rsidRPr="00401F92" w:rsidRDefault="00401F92" w:rsidP="00401F92">
            <w:pPr>
              <w:spacing w:after="0" w:line="240" w:lineRule="auto"/>
              <w:jc w:val="center"/>
              <w:rPr>
                <w:rFonts w:ascii="Times New Roman" w:hAnsi="Times New Roman" w:cs="Times New Roman"/>
                <w:color w:val="000000"/>
                <w:sz w:val="20"/>
                <w:szCs w:val="20"/>
              </w:rPr>
            </w:pPr>
            <w:r w:rsidRPr="00401F92">
              <w:rPr>
                <w:rFonts w:ascii="Times New Roman" w:hAnsi="Times New Roman" w:cs="Times New Roman"/>
                <w:color w:val="000000"/>
                <w:sz w:val="20"/>
                <w:szCs w:val="20"/>
              </w:rPr>
              <w:t>726 000</w:t>
            </w:r>
          </w:p>
        </w:tc>
      </w:tr>
      <w:tr w:rsidR="00401F92" w:rsidRPr="00375E64" w14:paraId="6C4D262C" w14:textId="77777777" w:rsidTr="004326C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A467D58" w14:textId="77777777" w:rsidR="00401F92" w:rsidRPr="00E25219" w:rsidRDefault="00401F92" w:rsidP="00401F92">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48</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D434FBE" w14:textId="5C6FEC96" w:rsidR="00401F92" w:rsidRPr="00401F92" w:rsidRDefault="00401F92" w:rsidP="00401F92">
            <w:pPr>
              <w:spacing w:after="0" w:line="240" w:lineRule="auto"/>
              <w:rPr>
                <w:rFonts w:ascii="Times New Roman" w:hAnsi="Times New Roman" w:cs="Times New Roman"/>
                <w:color w:val="000000"/>
                <w:sz w:val="20"/>
                <w:szCs w:val="20"/>
                <w:lang w:val="en-US"/>
              </w:rPr>
            </w:pPr>
            <w:r w:rsidRPr="00401F92">
              <w:rPr>
                <w:rFonts w:ascii="Times New Roman" w:hAnsi="Times New Roman" w:cs="Times New Roman"/>
                <w:sz w:val="20"/>
                <w:szCs w:val="20"/>
              </w:rPr>
              <w:t>Термопленка</w:t>
            </w:r>
            <w:r w:rsidRPr="00401F92">
              <w:rPr>
                <w:rFonts w:ascii="Times New Roman" w:hAnsi="Times New Roman" w:cs="Times New Roman"/>
                <w:sz w:val="20"/>
                <w:szCs w:val="20"/>
                <w:lang w:val="en-US"/>
              </w:rPr>
              <w:t xml:space="preserve"> 25,4x30,5 №100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A56FD65" w14:textId="564EF253" w:rsidR="00401F92" w:rsidRPr="00401F92" w:rsidRDefault="00401F92" w:rsidP="00401F92">
            <w:pPr>
              <w:spacing w:after="0" w:line="240" w:lineRule="auto"/>
              <w:rPr>
                <w:rFonts w:ascii="Times New Roman" w:hAnsi="Times New Roman" w:cs="Times New Roman"/>
                <w:color w:val="000000"/>
                <w:sz w:val="20"/>
                <w:szCs w:val="20"/>
                <w:lang w:val="en-US"/>
              </w:rPr>
            </w:pPr>
            <w:r w:rsidRPr="00401F92">
              <w:rPr>
                <w:rFonts w:ascii="Times New Roman" w:hAnsi="Times New Roman" w:cs="Times New Roman"/>
                <w:sz w:val="20"/>
                <w:szCs w:val="20"/>
              </w:rPr>
              <w:t>Термопленка</w:t>
            </w:r>
            <w:r w:rsidRPr="00401F92">
              <w:rPr>
                <w:rFonts w:ascii="Times New Roman" w:hAnsi="Times New Roman" w:cs="Times New Roman"/>
                <w:sz w:val="20"/>
                <w:szCs w:val="20"/>
                <w:lang w:val="en-US"/>
              </w:rPr>
              <w:t xml:space="preserve"> AGFA DRYSTAR DT5 MAMMO 25,4</w:t>
            </w:r>
            <w:r w:rsidRPr="00401F92">
              <w:rPr>
                <w:rFonts w:ascii="Times New Roman" w:hAnsi="Times New Roman" w:cs="Times New Roman"/>
                <w:sz w:val="20"/>
                <w:szCs w:val="20"/>
              </w:rPr>
              <w:t>х</w:t>
            </w:r>
            <w:r w:rsidRPr="00401F92">
              <w:rPr>
                <w:rFonts w:ascii="Times New Roman" w:hAnsi="Times New Roman" w:cs="Times New Roman"/>
                <w:sz w:val="20"/>
                <w:szCs w:val="20"/>
                <w:lang w:val="en-US"/>
              </w:rPr>
              <w:t>30,5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43EF92" w14:textId="2DB3496C" w:rsidR="00401F92" w:rsidRPr="00401F92" w:rsidRDefault="00401F92" w:rsidP="00401F92">
            <w:pPr>
              <w:spacing w:after="0" w:line="240" w:lineRule="auto"/>
              <w:jc w:val="center"/>
              <w:rPr>
                <w:rFonts w:ascii="Times New Roman" w:hAnsi="Times New Roman" w:cs="Times New Roman"/>
                <w:color w:val="000000"/>
                <w:sz w:val="20"/>
                <w:szCs w:val="20"/>
              </w:rPr>
            </w:pPr>
            <w:r w:rsidRPr="00401F92">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A92BF" w14:textId="75B709E7" w:rsidR="00401F92" w:rsidRPr="00401F92" w:rsidRDefault="00401F92" w:rsidP="00401F92">
            <w:pPr>
              <w:spacing w:after="0" w:line="240" w:lineRule="auto"/>
              <w:jc w:val="center"/>
              <w:rPr>
                <w:rFonts w:ascii="Times New Roman" w:hAnsi="Times New Roman" w:cs="Times New Roman"/>
                <w:bCs/>
                <w:sz w:val="20"/>
                <w:szCs w:val="20"/>
              </w:rPr>
            </w:pPr>
            <w:r w:rsidRPr="00401F92">
              <w:rPr>
                <w:rFonts w:ascii="Times New Roman" w:hAnsi="Times New Roman" w:cs="Times New Roman"/>
                <w:color w:val="000000"/>
                <w:sz w:val="20"/>
                <w:szCs w:val="20"/>
              </w:rPr>
              <w:t>1</w:t>
            </w:r>
            <w:r>
              <w:rPr>
                <w:rFonts w:ascii="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EC9A01" w14:textId="3B842F4D" w:rsidR="00401F92" w:rsidRPr="00401F92" w:rsidRDefault="00401F92" w:rsidP="00401F92">
            <w:pPr>
              <w:spacing w:after="0" w:line="240" w:lineRule="auto"/>
              <w:jc w:val="center"/>
              <w:rPr>
                <w:rFonts w:ascii="Times New Roman" w:hAnsi="Times New Roman" w:cs="Times New Roman"/>
                <w:bCs/>
                <w:sz w:val="20"/>
                <w:szCs w:val="20"/>
              </w:rPr>
            </w:pPr>
            <w:r w:rsidRPr="00401F92">
              <w:rPr>
                <w:rFonts w:ascii="Times New Roman" w:hAnsi="Times New Roman" w:cs="Times New Roman"/>
                <w:color w:val="000000"/>
                <w:sz w:val="20"/>
                <w:szCs w:val="20"/>
              </w:rPr>
              <w:t>91 500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9DCF26E" w14:textId="26266A9F" w:rsidR="00401F92" w:rsidRPr="00401F92" w:rsidRDefault="00401F92" w:rsidP="00401F92">
            <w:pPr>
              <w:spacing w:after="0" w:line="240" w:lineRule="auto"/>
              <w:jc w:val="center"/>
              <w:rPr>
                <w:rFonts w:ascii="Times New Roman" w:hAnsi="Times New Roman" w:cs="Times New Roman"/>
                <w:color w:val="000000"/>
                <w:sz w:val="20"/>
                <w:szCs w:val="20"/>
              </w:rPr>
            </w:pPr>
            <w:r w:rsidRPr="00401F92">
              <w:rPr>
                <w:rFonts w:ascii="Times New Roman" w:hAnsi="Times New Roman" w:cs="Times New Roman"/>
                <w:color w:val="000000"/>
                <w:sz w:val="20"/>
                <w:szCs w:val="20"/>
              </w:rPr>
              <w:t>1 098 000</w:t>
            </w:r>
          </w:p>
        </w:tc>
      </w:tr>
      <w:tr w:rsidR="00401F92" w:rsidRPr="00375E64" w14:paraId="2D9EDD7E" w14:textId="77777777" w:rsidTr="00B5351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6BE595F" w14:textId="77777777" w:rsidR="00401F92" w:rsidRPr="009E0E7B" w:rsidRDefault="00401F92" w:rsidP="00401F92">
            <w:pPr>
              <w:pStyle w:val="ab"/>
              <w:rPr>
                <w:rFonts w:ascii="Times New Roman" w:eastAsia="Times New Roman" w:hAnsi="Times New Roman" w:cs="Times New Roman"/>
                <w:sz w:val="20"/>
                <w:szCs w:val="20"/>
                <w:lang w:val="en-US"/>
              </w:rPr>
            </w:pPr>
            <w:r w:rsidRPr="009E0E7B">
              <w:rPr>
                <w:rFonts w:ascii="Times New Roman" w:eastAsia="Times New Roman" w:hAnsi="Times New Roman" w:cs="Times New Roman"/>
                <w:sz w:val="20"/>
                <w:szCs w:val="20"/>
                <w:lang w:val="en-US"/>
              </w:rPr>
              <w:t>49</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F77873A" w14:textId="3E4E81C8" w:rsidR="00401F92" w:rsidRPr="009E0E7B" w:rsidRDefault="00401F92" w:rsidP="00401F92">
            <w:pPr>
              <w:spacing w:after="0" w:line="240" w:lineRule="auto"/>
              <w:rPr>
                <w:rFonts w:ascii="Times New Roman" w:hAnsi="Times New Roman" w:cs="Times New Roman"/>
                <w:color w:val="000000"/>
                <w:sz w:val="20"/>
                <w:szCs w:val="20"/>
              </w:rPr>
            </w:pPr>
            <w:r w:rsidRPr="009E0E7B">
              <w:rPr>
                <w:rFonts w:ascii="Times New Roman" w:hAnsi="Times New Roman" w:cs="Times New Roman"/>
                <w:color w:val="000000"/>
                <w:sz w:val="20"/>
                <w:szCs w:val="20"/>
              </w:rPr>
              <w:t>Дренаж типа "Редон"</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78B7D43" w14:textId="64D5A514" w:rsidR="00401F92" w:rsidRPr="009E0E7B" w:rsidRDefault="00401F92" w:rsidP="00401F92">
            <w:pPr>
              <w:spacing w:after="0" w:line="240" w:lineRule="auto"/>
              <w:rPr>
                <w:rFonts w:ascii="Times New Roman" w:hAnsi="Times New Roman" w:cs="Times New Roman"/>
                <w:color w:val="000000"/>
                <w:sz w:val="20"/>
                <w:szCs w:val="20"/>
              </w:rPr>
            </w:pPr>
            <w:r w:rsidRPr="009E0E7B">
              <w:rPr>
                <w:rFonts w:ascii="Times New Roman" w:hAnsi="Times New Roman" w:cs="Times New Roman"/>
                <w:color w:val="000000"/>
                <w:sz w:val="20"/>
                <w:szCs w:val="20"/>
              </w:rPr>
              <w:t xml:space="preserve">Дренаж типа «Редон» с портом для ирригации используется в хирургии и травматологии для пассивного и активного дренирования и промывания полостей и послеоперационных ран. − изготовлено из прозрачного термопластичного нетоксичного поливинилхлорида; − − длина 500 мм; − адаптер Жанэ на проксимальном конце основного канала; − канюля Люэра на проксимальном конце порта для ирригации; − открытый дистальный конец; − перфорация дистального конца на протяжении 75 мм; − рентгеноконтрастная полоса вдоль трубки; − </w:t>
            </w:r>
            <w:r w:rsidRPr="009E0E7B">
              <w:rPr>
                <w:rFonts w:ascii="Times New Roman" w:hAnsi="Times New Roman" w:cs="Times New Roman"/>
                <w:color w:val="000000"/>
                <w:sz w:val="20"/>
                <w:szCs w:val="20"/>
              </w:rPr>
              <w:lastRenderedPageBreak/>
              <w:t>стерилизовано оксидом этилена. Длина ирригационного канала 200 мм. Наличие заглушки Люера для соблюдения асептических условий. Диаметр 5,0;6,0 Размер 18, 24 Длина 500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5127DD" w14:textId="732ADEC8" w:rsidR="00401F92" w:rsidRPr="009E0E7B" w:rsidRDefault="00401F92" w:rsidP="00401F92">
            <w:pPr>
              <w:spacing w:after="0" w:line="240" w:lineRule="auto"/>
              <w:jc w:val="center"/>
              <w:rPr>
                <w:rFonts w:ascii="Times New Roman" w:hAnsi="Times New Roman" w:cs="Times New Roman"/>
                <w:color w:val="000000"/>
                <w:sz w:val="20"/>
                <w:szCs w:val="20"/>
              </w:rPr>
            </w:pPr>
            <w:r w:rsidRPr="009E0E7B">
              <w:rPr>
                <w:rFonts w:ascii="Times New Roman" w:hAnsi="Times New Roman" w:cs="Times New Roman"/>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D732FCA" w14:textId="545B44F1" w:rsidR="00401F92" w:rsidRPr="009E0E7B" w:rsidRDefault="009E0E7B" w:rsidP="00401F92">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10</w:t>
            </w:r>
            <w:r w:rsidR="00401F92" w:rsidRPr="009E0E7B">
              <w:rPr>
                <w:rFonts w:ascii="Times New Roman" w:hAnsi="Times New Roman" w:cs="Times New Roman"/>
                <w:color w:val="000000"/>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6FD1E72" w14:textId="0FAA26C6" w:rsidR="00401F92" w:rsidRPr="009E0E7B" w:rsidRDefault="009E0E7B" w:rsidP="00401F92">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3329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785A886" w14:textId="121C5053" w:rsidR="00401F92" w:rsidRPr="009E0E7B" w:rsidRDefault="009E0E7B" w:rsidP="00401F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3329000</w:t>
            </w:r>
          </w:p>
        </w:tc>
      </w:tr>
      <w:tr w:rsidR="00401F92" w:rsidRPr="00375E64" w14:paraId="450D3598" w14:textId="77777777" w:rsidTr="00D5003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2A4092F" w14:textId="77777777" w:rsidR="00401F92" w:rsidRPr="00E25219" w:rsidRDefault="00401F92" w:rsidP="00401F92">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50</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A0124D2" w14:textId="78513042" w:rsidR="00401F92" w:rsidRPr="00E25219" w:rsidRDefault="00401F92" w:rsidP="00401F92">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Дренаж типа "Редон" с металлическим троакаром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8EE507A" w14:textId="5DB55E98" w:rsidR="00401F92" w:rsidRPr="00E25219" w:rsidRDefault="00401F92" w:rsidP="00401F92">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Дренаж типа «Редон» с металлическим троакаром и портом для ирригации используется в хирургии и травматологии для пассивного и активного дренирования и промывания полостей и послеоперационных ран. − изготовлено из прозрачного термопластичного нетоксичного поливинилхлорида; −металлический троакар трехгранной заточки, изготовлен из медицинской стали, длина троакара 180 мм. − длина дренажа 500 мм; длина дренирующей части 75 мм − адаптер Жанэ на проксимальном конце основного канала; − канюля Люэра на проксимальном конце порта для ирригации; − открытый дистальный конец; − перфорация дистального конца на протяжении 75 мм; − рентгеноконтрастная полоса вдоль трубки; − стерилизовано оксидом этилена. Длина ирригационного канала 200 мм. Наличие заглушки Люера для соблюдения асептических условий. Диаметр 5,0;6,0 Размер 18, 24 Длина 500 мм Длина троакара 250 мм, угол изгиба 35 гардусов. Подвижный защитный чехол.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921709" w14:textId="11FAC88F" w:rsidR="00401F92" w:rsidRPr="00E25219" w:rsidRDefault="00401F92" w:rsidP="00401F92">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48A8F62" w14:textId="7FA0A3B0" w:rsidR="00401F92" w:rsidRPr="00E25219" w:rsidRDefault="009E0E7B" w:rsidP="00401F92">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4</w:t>
            </w:r>
            <w:r w:rsidR="00401F92" w:rsidRPr="00E25219">
              <w:rPr>
                <w:rFonts w:ascii="Times New Roman" w:hAnsi="Times New Roman" w:cs="Times New Roman"/>
                <w:color w:val="000000"/>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2AB77A5" w14:textId="7CABC990" w:rsidR="00401F92" w:rsidRPr="00E25219" w:rsidRDefault="00401F92" w:rsidP="00401F92">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1</w:t>
            </w:r>
            <w:r w:rsidR="009E0E7B">
              <w:rPr>
                <w:rFonts w:ascii="Times New Roman" w:hAnsi="Times New Roman" w:cs="Times New Roman"/>
                <w:color w:val="000000"/>
                <w:sz w:val="20"/>
                <w:szCs w:val="20"/>
              </w:rPr>
              <w:t>7472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719D500" w14:textId="5885B035" w:rsidR="00401F92" w:rsidRPr="00E25219" w:rsidRDefault="009E0E7B" w:rsidP="00401F9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6988800</w:t>
            </w:r>
          </w:p>
        </w:tc>
      </w:tr>
      <w:tr w:rsidR="00C976DE" w:rsidRPr="00375E64" w14:paraId="595A57CA" w14:textId="77777777" w:rsidTr="00D5003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6CDE4D5" w14:textId="77777777" w:rsidR="00C976DE" w:rsidRPr="00E25219" w:rsidRDefault="00C976DE" w:rsidP="00C976DE">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51</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43D08656" w14:textId="4B1D782D" w:rsidR="00C976DE" w:rsidRPr="00E25219" w:rsidRDefault="00C976DE" w:rsidP="00C976D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Дренаж пятиканальный профильный Слабинского-Блейка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1BE6B9B" w14:textId="449846AA" w:rsidR="00C976DE" w:rsidRPr="00E25219" w:rsidRDefault="00C976DE" w:rsidP="00C976DE">
            <w:pPr>
              <w:spacing w:after="0" w:line="240" w:lineRule="auto"/>
              <w:rPr>
                <w:rFonts w:ascii="Times New Roman" w:hAnsi="Times New Roman" w:cs="Times New Roman"/>
                <w:bCs/>
                <w:sz w:val="20"/>
                <w:szCs w:val="20"/>
              </w:rPr>
            </w:pPr>
            <w:r w:rsidRPr="00E25219">
              <w:rPr>
                <w:rFonts w:ascii="Times New Roman" w:hAnsi="Times New Roman" w:cs="Times New Roman"/>
                <w:color w:val="000000"/>
                <w:sz w:val="20"/>
                <w:szCs w:val="20"/>
              </w:rPr>
              <w:t>ДРЕНАЖ ПРОФИЛЬНЫЙ СЛАБИНСКОГО (БЛЭЙКА) Дренаж профильный Слабинского (Блэйка) используется в хирургии и травматологии для пассивного и активного дренирования рани полостей. Открытость четырех каналов на дистальном конце препятствует обтюрации их просветов сгустками крови и раневым содержимым. Трубчатый центральный канал позволяет вводить растворы медикаментов в зону дренирования. − изготовлено из прозрачного термопластичного нетоксичного поливинилхлорида; − пятиканальная трубка; − длина 500 мм; − адаптер Жанэ на проксимальном конце; − четыре канала продольно вскрыты на протяжении 250 мм от дистального конца; − дополнительный трубчатый центральный канал; − рентгеноконтрастная полоса вдоль трубки; − стерилизовано оксидом этилена. Диаметр 5,0;6,0 Размер 18,24 Длина 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32F565" w14:textId="20DBCC50" w:rsidR="00C976DE" w:rsidRPr="00E25219" w:rsidRDefault="00C976DE" w:rsidP="00C976DE">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AFD0699" w14:textId="5DE8236F" w:rsidR="00C976DE" w:rsidRPr="00E25219" w:rsidRDefault="00C976DE" w:rsidP="00C976DE">
            <w:pPr>
              <w:spacing w:after="0" w:line="240" w:lineRule="auto"/>
              <w:jc w:val="center"/>
              <w:rPr>
                <w:rFonts w:ascii="Times New Roman" w:hAnsi="Times New Roman" w:cs="Times New Roman"/>
                <w:bCs/>
                <w:sz w:val="20"/>
                <w:szCs w:val="20"/>
                <w:highlight w:val="yellow"/>
              </w:rPr>
            </w:pPr>
            <w:r>
              <w:rPr>
                <w:rFonts w:ascii="Times New Roman" w:hAnsi="Times New Roman" w:cs="Times New Roman"/>
                <w:color w:val="000000"/>
                <w:sz w:val="20"/>
                <w:szCs w:val="20"/>
              </w:rPr>
              <w:t>8</w:t>
            </w:r>
            <w:r w:rsidRPr="00E25219">
              <w:rPr>
                <w:rFonts w:ascii="Times New Roman" w:hAnsi="Times New Roman" w:cs="Times New Roman"/>
                <w:color w:val="000000"/>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7F2EC6D" w14:textId="0EB90A87" w:rsidR="00C976DE" w:rsidRPr="00E25219" w:rsidRDefault="00C976DE" w:rsidP="00C976DE">
            <w:pPr>
              <w:spacing w:after="0" w:line="240" w:lineRule="auto"/>
              <w:jc w:val="center"/>
              <w:rPr>
                <w:rFonts w:ascii="Times New Roman" w:hAnsi="Times New Roman" w:cs="Times New Roman"/>
                <w:bCs/>
                <w:sz w:val="20"/>
                <w:szCs w:val="20"/>
                <w:highlight w:val="yellow"/>
              </w:rPr>
            </w:pPr>
            <w:r w:rsidRPr="009E0E7B">
              <w:rPr>
                <w:rFonts w:ascii="Times New Roman" w:hAnsi="Times New Roman" w:cs="Times New Roman"/>
                <w:bCs/>
                <w:sz w:val="20"/>
                <w:szCs w:val="20"/>
              </w:rPr>
              <w:t>7450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D65116C" w14:textId="7DC51113" w:rsidR="00C976DE" w:rsidRPr="00E25219" w:rsidRDefault="00C976DE" w:rsidP="00C976DE">
            <w:pPr>
              <w:spacing w:after="0" w:line="240" w:lineRule="auto"/>
              <w:jc w:val="center"/>
              <w:rPr>
                <w:rFonts w:ascii="Times New Roman" w:hAnsi="Times New Roman" w:cs="Times New Roman"/>
                <w:bCs/>
                <w:sz w:val="20"/>
                <w:szCs w:val="20"/>
                <w:highlight w:val="yellow"/>
              </w:rPr>
            </w:pPr>
            <w:r>
              <w:rPr>
                <w:rFonts w:ascii="Times New Roman" w:hAnsi="Times New Roman" w:cs="Times New Roman"/>
                <w:color w:val="000000"/>
                <w:sz w:val="20"/>
                <w:szCs w:val="20"/>
              </w:rPr>
              <w:t>5960</w:t>
            </w:r>
            <w:r w:rsidRPr="00E25219">
              <w:rPr>
                <w:rFonts w:ascii="Times New Roman" w:hAnsi="Times New Roman" w:cs="Times New Roman"/>
                <w:color w:val="000000"/>
                <w:sz w:val="20"/>
                <w:szCs w:val="20"/>
              </w:rPr>
              <w:t>000</w:t>
            </w:r>
          </w:p>
        </w:tc>
      </w:tr>
      <w:tr w:rsidR="00C976DE" w:rsidRPr="00375E64" w14:paraId="755D6C51" w14:textId="77777777" w:rsidTr="0052112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9E6CE73" w14:textId="77777777" w:rsidR="00C976DE" w:rsidRPr="00E25219" w:rsidRDefault="00C976DE" w:rsidP="00C976DE">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52</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268B0B76" w14:textId="558876F0" w:rsidR="00C976DE" w:rsidRPr="00E25219" w:rsidRDefault="00C976DE" w:rsidP="00C976D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Дренаж пятиканальный профильный Слабинского-Блейка с металлическим троакаром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F43871B" w14:textId="6F47C3EE" w:rsidR="00C976DE" w:rsidRPr="00E25219" w:rsidRDefault="00C976DE" w:rsidP="00C976DE">
            <w:pPr>
              <w:spacing w:after="0" w:line="240" w:lineRule="auto"/>
              <w:rPr>
                <w:rFonts w:ascii="Times New Roman" w:hAnsi="Times New Roman" w:cs="Times New Roman"/>
                <w:bCs/>
                <w:sz w:val="20"/>
                <w:szCs w:val="20"/>
              </w:rPr>
            </w:pPr>
            <w:r w:rsidRPr="00E25219">
              <w:rPr>
                <w:rFonts w:ascii="Times New Roman" w:hAnsi="Times New Roman" w:cs="Times New Roman"/>
                <w:color w:val="000000"/>
                <w:sz w:val="20"/>
                <w:szCs w:val="20"/>
              </w:rPr>
              <w:t xml:space="preserve">ДРЕНАЖ ПРОФИЛЬНЫЙ СЛАБИНСКОГО (БЛЭЙКА) Дренаж профильный Слабинского (Блэйка) используется в хирургии и травматологии для пассивного и активного дренирования рани полостей. Открытость четырех каналов на дистальном конце препятствует обтюрации их просветов сгустками крови и раневым содержимым. Трубчатый центральный канал позволяет вводить растворы медикаментов в зону дренирования. − изготовлено из прозрачного термопластичного нетоксичного поливинилхлорида; − пятиканальная трубка; − длина 500 мм; − адаптер Жанэ на проксимальном конце; − четыре канала продольно вскрыты на протяжении 250 мм от дистального конца; − дополнительный </w:t>
            </w:r>
            <w:r w:rsidRPr="00E25219">
              <w:rPr>
                <w:rFonts w:ascii="Times New Roman" w:hAnsi="Times New Roman" w:cs="Times New Roman"/>
                <w:color w:val="000000"/>
                <w:sz w:val="20"/>
                <w:szCs w:val="20"/>
              </w:rPr>
              <w:lastRenderedPageBreak/>
              <w:t>трубчатый центральный канал; − рентгеноконтрастная полоса вдоль трубки; − стерилизовано оксидом этилена - троакар металлический из медицинской стали, - трехгарнная заточка Диаметр 3,0;4,0;5,0;6,0 Размер 9,12,15,18 Длина 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A2FD76" w14:textId="2F346D22" w:rsidR="00C976DE" w:rsidRPr="00E25219" w:rsidRDefault="00C976DE" w:rsidP="00C976DE">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3E26BDD" w14:textId="0C37AC96" w:rsidR="00C976DE" w:rsidRPr="00C976DE" w:rsidRDefault="00C976DE" w:rsidP="00C976DE">
            <w:pPr>
              <w:spacing w:after="0" w:line="240" w:lineRule="auto"/>
              <w:jc w:val="center"/>
              <w:rPr>
                <w:rFonts w:ascii="Times New Roman" w:hAnsi="Times New Roman" w:cs="Times New Roman"/>
                <w:bCs/>
                <w:sz w:val="20"/>
                <w:szCs w:val="20"/>
              </w:rPr>
            </w:pPr>
            <w:r w:rsidRPr="00C976DE">
              <w:rPr>
                <w:rFonts w:ascii="Times New Roman" w:hAnsi="Times New Roman" w:cs="Times New Roman"/>
                <w:bCs/>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050C884" w14:textId="33895F89" w:rsidR="00C976DE" w:rsidRPr="00C976DE" w:rsidRDefault="00C976DE" w:rsidP="00C976DE">
            <w:pPr>
              <w:spacing w:after="0" w:line="240" w:lineRule="auto"/>
              <w:jc w:val="center"/>
              <w:rPr>
                <w:rFonts w:ascii="Times New Roman" w:hAnsi="Times New Roman" w:cs="Times New Roman"/>
                <w:bCs/>
                <w:sz w:val="20"/>
                <w:szCs w:val="20"/>
              </w:rPr>
            </w:pPr>
            <w:r w:rsidRPr="00C976DE">
              <w:rPr>
                <w:rFonts w:ascii="Times New Roman" w:hAnsi="Times New Roman" w:cs="Times New Roman"/>
                <w:bCs/>
                <w:sz w:val="20"/>
                <w:szCs w:val="20"/>
              </w:rPr>
              <w:t>18306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6293185" w14:textId="19F9B72F" w:rsidR="00C976DE" w:rsidRPr="00C976DE" w:rsidRDefault="00C976DE" w:rsidP="00C976DE">
            <w:pPr>
              <w:spacing w:after="0" w:line="240" w:lineRule="auto"/>
              <w:jc w:val="center"/>
              <w:rPr>
                <w:rFonts w:ascii="Times New Roman" w:hAnsi="Times New Roman" w:cs="Times New Roman"/>
                <w:bCs/>
                <w:sz w:val="20"/>
                <w:szCs w:val="20"/>
              </w:rPr>
            </w:pPr>
            <w:r w:rsidRPr="00C976DE">
              <w:rPr>
                <w:rFonts w:ascii="Times New Roman" w:hAnsi="Times New Roman" w:cs="Times New Roman"/>
                <w:bCs/>
                <w:sz w:val="20"/>
                <w:szCs w:val="20"/>
              </w:rPr>
              <w:t>3661200</w:t>
            </w:r>
          </w:p>
        </w:tc>
      </w:tr>
      <w:tr w:rsidR="00C976DE" w:rsidRPr="00375E64" w14:paraId="03F6DAEC" w14:textId="77777777" w:rsidTr="0052112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C1157B0" w14:textId="77777777" w:rsidR="00C976DE" w:rsidRPr="00E25219" w:rsidRDefault="00C976DE" w:rsidP="00C976DE">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53</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605DC2F1" w14:textId="2FC35D96" w:rsidR="00C976DE" w:rsidRPr="00E25219" w:rsidRDefault="00C976DE" w:rsidP="00C976D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Дренаж торакальный</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80C86C0" w14:textId="74EA1264" w:rsidR="00C976DE" w:rsidRPr="00E25219" w:rsidRDefault="00C976DE" w:rsidP="00C976D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Дренаж торакальный предназначен для активного и пассивного дренирования плевральной полости с целью выведения избытков крови, продуктов секреции или избыточного воздуха. • Прозрачная эластичная ПВХ трубка • Открытый проксимальный конец • Дренирующие отверстия расположены по спирали • Рентгеноконтрастная полоса по всей длине • Адаптер Жанэ на проксимальном конце • Метки для определения глубины ввода • Абсолютная стерильность. Размер дренажа 22/24/26/28/30. Дополнительный удлинитель Люэр-Жанэ с зажимной канюлей. Длина 1000 мм. Коннектор эластичный для вакуумного переходника. Угол изгиба 45 и 90 градусов.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9A1624" w14:textId="52D06A6E" w:rsidR="00C976DE" w:rsidRPr="00E25219" w:rsidRDefault="00C976DE" w:rsidP="00C976DE">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9504B3B" w14:textId="2DDAF7C9" w:rsidR="00C976DE" w:rsidRPr="00E25219" w:rsidRDefault="00C976DE" w:rsidP="00C976DE">
            <w:pPr>
              <w:spacing w:after="0" w:line="240" w:lineRule="auto"/>
              <w:jc w:val="center"/>
              <w:rPr>
                <w:rFonts w:ascii="Times New Roman" w:hAnsi="Times New Roman" w:cs="Times New Roman"/>
                <w:bCs/>
                <w:sz w:val="20"/>
                <w:szCs w:val="20"/>
                <w:highlight w:val="yellow"/>
              </w:rPr>
            </w:pPr>
            <w:r>
              <w:rPr>
                <w:rFonts w:ascii="Times New Roman" w:hAnsi="Times New Roman" w:cs="Times New Roman"/>
                <w:color w:val="000000"/>
                <w:sz w:val="20"/>
                <w:szCs w:val="20"/>
              </w:rPr>
              <w:t>4</w:t>
            </w:r>
            <w:r w:rsidRPr="00E25219">
              <w:rPr>
                <w:rFonts w:ascii="Times New Roman" w:hAnsi="Times New Roman" w:cs="Times New Roman"/>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862DC58" w14:textId="071A51AD" w:rsidR="00C976DE" w:rsidRPr="00C976DE" w:rsidRDefault="00C976DE" w:rsidP="00C976DE">
            <w:pPr>
              <w:spacing w:after="0" w:line="240" w:lineRule="auto"/>
              <w:jc w:val="center"/>
              <w:rPr>
                <w:rFonts w:ascii="Times New Roman" w:hAnsi="Times New Roman" w:cs="Times New Roman"/>
                <w:bCs/>
                <w:sz w:val="20"/>
                <w:szCs w:val="20"/>
              </w:rPr>
            </w:pPr>
            <w:r w:rsidRPr="00C976DE">
              <w:rPr>
                <w:rFonts w:ascii="Times New Roman" w:hAnsi="Times New Roman" w:cs="Times New Roman"/>
                <w:bCs/>
                <w:sz w:val="20"/>
                <w:szCs w:val="20"/>
              </w:rPr>
              <w:t>6070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ABE180" w14:textId="2A480AEF" w:rsidR="00C976DE" w:rsidRPr="00E25219" w:rsidRDefault="00C976DE" w:rsidP="00C976DE">
            <w:pPr>
              <w:spacing w:after="0" w:line="240" w:lineRule="auto"/>
              <w:jc w:val="center"/>
              <w:rPr>
                <w:rFonts w:ascii="Times New Roman" w:hAnsi="Times New Roman" w:cs="Times New Roman"/>
                <w:bCs/>
                <w:sz w:val="20"/>
                <w:szCs w:val="20"/>
                <w:highlight w:val="yellow"/>
              </w:rPr>
            </w:pPr>
            <w:r>
              <w:rPr>
                <w:rFonts w:ascii="Times New Roman" w:hAnsi="Times New Roman" w:cs="Times New Roman"/>
                <w:color w:val="000000"/>
                <w:sz w:val="20"/>
                <w:szCs w:val="20"/>
              </w:rPr>
              <w:t>2488700</w:t>
            </w:r>
          </w:p>
        </w:tc>
      </w:tr>
      <w:tr w:rsidR="00C976DE" w:rsidRPr="00375E64" w14:paraId="2F82ADC9" w14:textId="77777777" w:rsidTr="0027652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0394708" w14:textId="77777777" w:rsidR="00C976DE" w:rsidRPr="00E25219" w:rsidRDefault="00C976DE" w:rsidP="00C976DE">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54</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2066D9B2" w14:textId="3B61922D" w:rsidR="00C976DE" w:rsidRPr="00E25219" w:rsidRDefault="00C976DE" w:rsidP="00C976D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Дренаж торакальный с металлическим стиллетом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4BA48B3" w14:textId="2931A81C" w:rsidR="00C976DE" w:rsidRPr="00E25219" w:rsidRDefault="00C976DE" w:rsidP="00C976DE">
            <w:pPr>
              <w:spacing w:after="0" w:line="240" w:lineRule="auto"/>
              <w:rPr>
                <w:rFonts w:ascii="Times New Roman" w:hAnsi="Times New Roman" w:cs="Times New Roman"/>
                <w:bCs/>
                <w:sz w:val="20"/>
                <w:szCs w:val="20"/>
              </w:rPr>
            </w:pPr>
            <w:r w:rsidRPr="00E25219">
              <w:rPr>
                <w:rFonts w:ascii="Times New Roman" w:hAnsi="Times New Roman" w:cs="Times New Roman"/>
                <w:color w:val="000000"/>
                <w:sz w:val="20"/>
                <w:szCs w:val="20"/>
              </w:rPr>
              <w:t>ДРЕНАЖ ТОРАКАЛЬНЫЙ (на металлическом стилете-троакаре) Дренаж торакальный (на металлическом стилететроакаре) используется в торакальной хирургии для пассивного и активного дренирования плевральной полостис целью удаления крови, отделяемого и избыточного воздуха. − изготовлено из прозрачного термопластичного нетоксичного поливинилхлорида; − длина 350  мм − адаптер Жанэ на проксимальном конце; − открытый дистальный конец конусной формы; − перфорация дистального конца в форме удлиненных отверстий; − рентгеноконтрастная полоса вдоль трубки; − стилет-троакар из нержавеющей стали медицинского назначения;- огруглая атравматичная заточка троакара − полимерная ручка на проксимальном конце стилета троакара; − стерилизовано оксидом этилена. Размем 22/24/26/. В комплектации дренажа должна быть гофрированная рентгенконтрастная лента рамзером 100мм и шириной 10 мм повышенной капилярности.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83B600" w14:textId="710AF2E4" w:rsidR="00C976DE" w:rsidRPr="00E25219" w:rsidRDefault="00C976DE" w:rsidP="00C976DE">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CE9CF9A" w14:textId="0BA8F6F4" w:rsidR="00C976DE" w:rsidRPr="00E25219" w:rsidRDefault="00C976DE" w:rsidP="00C976DE">
            <w:pPr>
              <w:spacing w:after="0" w:line="240" w:lineRule="auto"/>
              <w:jc w:val="center"/>
              <w:rPr>
                <w:rFonts w:ascii="Times New Roman" w:hAnsi="Times New Roman" w:cs="Times New Roman"/>
                <w:bCs/>
                <w:sz w:val="20"/>
                <w:szCs w:val="20"/>
                <w:highlight w:val="yellow"/>
              </w:rPr>
            </w:pPr>
            <w:r>
              <w:rPr>
                <w:rFonts w:ascii="Times New Roman" w:hAnsi="Times New Roman" w:cs="Times New Roman"/>
                <w:color w:val="000000"/>
                <w:sz w:val="20"/>
                <w:szCs w:val="20"/>
              </w:rPr>
              <w:t>2</w:t>
            </w:r>
            <w:r w:rsidRPr="00E25219">
              <w:rPr>
                <w:rFonts w:ascii="Times New Roman" w:hAnsi="Times New Roman" w:cs="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0CE2A39" w14:textId="5B84699D" w:rsidR="00C976DE" w:rsidRPr="00E25219" w:rsidRDefault="00C976DE" w:rsidP="00C976DE">
            <w:pPr>
              <w:spacing w:after="0" w:line="240" w:lineRule="auto"/>
              <w:jc w:val="center"/>
              <w:rPr>
                <w:rFonts w:ascii="Times New Roman" w:hAnsi="Times New Roman" w:cs="Times New Roman"/>
                <w:bCs/>
                <w:sz w:val="20"/>
                <w:szCs w:val="20"/>
                <w:highlight w:val="yellow"/>
              </w:rPr>
            </w:pPr>
            <w:r w:rsidRPr="00E25219">
              <w:rPr>
                <w:rFonts w:ascii="Times New Roman" w:hAnsi="Times New Roman" w:cs="Times New Roman"/>
                <w:color w:val="000000"/>
                <w:sz w:val="20"/>
                <w:szCs w:val="20"/>
              </w:rPr>
              <w:t>1</w:t>
            </w:r>
            <w:r>
              <w:rPr>
                <w:rFonts w:ascii="Times New Roman" w:hAnsi="Times New Roman" w:cs="Times New Roman"/>
                <w:color w:val="000000"/>
                <w:sz w:val="20"/>
                <w:szCs w:val="20"/>
              </w:rPr>
              <w:t>2</w:t>
            </w:r>
            <w:r w:rsidRPr="00E25219">
              <w:rPr>
                <w:rFonts w:ascii="Times New Roman" w:hAnsi="Times New Roman" w:cs="Times New Roman"/>
                <w:color w:val="000000"/>
                <w:sz w:val="20"/>
                <w:szCs w:val="20"/>
              </w:rPr>
              <w:t>0</w:t>
            </w:r>
            <w:r>
              <w:rPr>
                <w:rFonts w:ascii="Times New Roman" w:hAnsi="Times New Roman" w:cs="Times New Roman"/>
                <w:color w:val="000000"/>
                <w:sz w:val="20"/>
                <w:szCs w:val="20"/>
              </w:rPr>
              <w:t>5</w:t>
            </w:r>
            <w:r w:rsidRPr="00E25219">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036C078" w14:textId="6DCFFC4B" w:rsidR="00C976DE" w:rsidRPr="00E25219" w:rsidRDefault="00C976DE" w:rsidP="00C976DE">
            <w:pPr>
              <w:spacing w:after="0" w:line="240" w:lineRule="auto"/>
              <w:jc w:val="center"/>
              <w:rPr>
                <w:rFonts w:ascii="Times New Roman" w:hAnsi="Times New Roman" w:cs="Times New Roman"/>
                <w:bCs/>
                <w:sz w:val="20"/>
                <w:szCs w:val="20"/>
                <w:highlight w:val="yellow"/>
              </w:rPr>
            </w:pPr>
            <w:r>
              <w:rPr>
                <w:rFonts w:ascii="Times New Roman" w:hAnsi="Times New Roman" w:cs="Times New Roman"/>
                <w:color w:val="000000"/>
                <w:sz w:val="20"/>
                <w:szCs w:val="20"/>
              </w:rPr>
              <w:t>30125</w:t>
            </w:r>
            <w:r w:rsidRPr="00E25219">
              <w:rPr>
                <w:rFonts w:ascii="Times New Roman" w:hAnsi="Times New Roman" w:cs="Times New Roman"/>
                <w:color w:val="000000"/>
                <w:sz w:val="20"/>
                <w:szCs w:val="20"/>
              </w:rPr>
              <w:t>0</w:t>
            </w:r>
          </w:p>
        </w:tc>
      </w:tr>
      <w:tr w:rsidR="00C976DE" w:rsidRPr="00375E64" w14:paraId="4FC72387" w14:textId="77777777" w:rsidTr="0027652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351CAF7" w14:textId="77777777" w:rsidR="00C976DE" w:rsidRPr="00E25219" w:rsidRDefault="00C976DE" w:rsidP="00C976DE">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55</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33E4427E" w14:textId="3799010D" w:rsidR="00C976DE" w:rsidRPr="00E25219" w:rsidRDefault="00C976DE" w:rsidP="00C976D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Декомпрессионная игла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6D7B0AB" w14:textId="249F3DED" w:rsidR="00C976DE" w:rsidRPr="00E25219" w:rsidRDefault="00C976DE" w:rsidP="00C976D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Игла для предоставления первой медицинской помощи при напряженном пневмотораксе на догоспитальном этапе. Изготовлена из нержавеющей стали медицинского назначения. Длина рабочей части иглы 110 мм. Заточка рабочего конца “Квинке”. Рентгенконтрастный полимерный катетер 80 мм. Открытый дистальный конец конусной формы. Канюля Люэра на проксимальном конце.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A1623E" w14:textId="7DE5A844" w:rsidR="00C976DE" w:rsidRPr="00E25219" w:rsidRDefault="00C976DE" w:rsidP="00C976DE">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942C15B" w14:textId="2B9231DE" w:rsidR="00C976DE" w:rsidRPr="00E25219" w:rsidRDefault="00A92D05" w:rsidP="00C976DE">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20</w:t>
            </w:r>
            <w:r w:rsidR="00C976DE" w:rsidRPr="00E25219">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100C249" w14:textId="17828D3C" w:rsidR="00C976DE" w:rsidRPr="00E25219" w:rsidRDefault="00C976DE" w:rsidP="00C976DE">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810</w:t>
            </w:r>
            <w:r w:rsidRPr="00E25219">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2A3885" w14:textId="2936F175" w:rsidR="00C976DE" w:rsidRPr="00E25219" w:rsidRDefault="00A92D05" w:rsidP="00C976DE">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1620</w:t>
            </w:r>
            <w:r w:rsidR="00C976DE" w:rsidRPr="00E25219">
              <w:rPr>
                <w:rFonts w:ascii="Times New Roman" w:hAnsi="Times New Roman" w:cs="Times New Roman"/>
                <w:color w:val="000000"/>
                <w:sz w:val="20"/>
                <w:szCs w:val="20"/>
              </w:rPr>
              <w:t>000</w:t>
            </w:r>
          </w:p>
        </w:tc>
      </w:tr>
      <w:tr w:rsidR="00C976DE" w:rsidRPr="00375E64" w14:paraId="6BA4228E" w14:textId="77777777" w:rsidTr="0027652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5AACA63" w14:textId="77777777" w:rsidR="00C976DE" w:rsidRPr="00E25219" w:rsidRDefault="00C976DE" w:rsidP="00C976DE">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56</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2422F15D" w14:textId="72DD6000" w:rsidR="00C976DE" w:rsidRPr="00E25219" w:rsidRDefault="00C976DE" w:rsidP="00C976D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Зонд-дренаж плевральной полости с Удлинителем дренажа по Бюллау с банкой</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B923581" w14:textId="7C6FC491" w:rsidR="00C976DE" w:rsidRPr="00E25219" w:rsidRDefault="00C976DE" w:rsidP="00C976D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 xml:space="preserve">Комплект из двух прозрачных трубок • Специально подобранные размеры дренажных трубок • Эффективные дренирующие отверстия • Рентгеноконтрастная полоса на каждой трубке • Коннектор Жанэ на проксимальном конце • Абсолютная стерильность.Эластичная ПВХ трубка длиной 1000 мм. Полимерная емкость объемом 600 мл. Латексный лепестковый клапан на дистальном конце. Коннектор-переходник Жанэ на </w:t>
            </w:r>
            <w:r w:rsidRPr="00E25219">
              <w:rPr>
                <w:rFonts w:ascii="Times New Roman" w:hAnsi="Times New Roman" w:cs="Times New Roman"/>
                <w:color w:val="000000"/>
                <w:sz w:val="20"/>
                <w:szCs w:val="20"/>
              </w:rPr>
              <w:lastRenderedPageBreak/>
              <w:t>проксимальном конце. Стерильный. Укомплектована  рентгенконтрастной лентой повышенной капилярности размером 10 мм и длиной 100 мм. Диаметра ПВХ трубки 10 мм. Набор переходников Жанэ-Жанэ и наличие удлинителя длиной 1000 мм диаметром 10 мм с зажимной канюлей.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1B82F5" w14:textId="1D30349F" w:rsidR="00C976DE" w:rsidRPr="00E25219" w:rsidRDefault="00C976DE" w:rsidP="00C976DE">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17BDCD4" w14:textId="201BCDC7" w:rsidR="00C976DE" w:rsidRPr="00E25219" w:rsidRDefault="00C976DE" w:rsidP="00C976DE">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3</w:t>
            </w:r>
            <w:r>
              <w:rPr>
                <w:rFonts w:ascii="Times New Roman" w:hAnsi="Times New Roman" w:cs="Times New Roman"/>
                <w:color w:val="000000"/>
                <w:sz w:val="20"/>
                <w:szCs w:val="20"/>
              </w:rPr>
              <w:t>1</w:t>
            </w:r>
            <w:r w:rsidRPr="00E25219">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7D37319" w14:textId="74A58C9C" w:rsidR="00C976DE" w:rsidRPr="00E25219" w:rsidRDefault="00C976DE" w:rsidP="00C976DE">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1</w:t>
            </w:r>
            <w:r>
              <w:rPr>
                <w:rFonts w:ascii="Times New Roman" w:hAnsi="Times New Roman" w:cs="Times New Roman"/>
                <w:color w:val="000000"/>
                <w:sz w:val="20"/>
                <w:szCs w:val="20"/>
              </w:rPr>
              <w:t>44</w:t>
            </w:r>
            <w:r w:rsidRPr="00E25219">
              <w:rPr>
                <w:rFonts w:ascii="Times New Roman" w:hAnsi="Times New Roman" w:cs="Times New Roman"/>
                <w:color w:val="000000"/>
                <w:sz w:val="20"/>
                <w:szCs w:val="2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F38E3B" w14:textId="1448F315" w:rsidR="00C976DE" w:rsidRPr="00E25219" w:rsidRDefault="00C976DE" w:rsidP="00C976DE">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4464</w:t>
            </w:r>
            <w:r w:rsidRPr="00E25219">
              <w:rPr>
                <w:rFonts w:ascii="Times New Roman" w:hAnsi="Times New Roman" w:cs="Times New Roman"/>
                <w:color w:val="000000"/>
                <w:sz w:val="20"/>
                <w:szCs w:val="20"/>
              </w:rPr>
              <w:t>000</w:t>
            </w:r>
          </w:p>
        </w:tc>
      </w:tr>
      <w:tr w:rsidR="00C215F1" w:rsidRPr="00375E64" w14:paraId="5F511EB6" w14:textId="77777777" w:rsidTr="006E5F4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2CE9979" w14:textId="77777777" w:rsidR="00C215F1" w:rsidRPr="00E25219" w:rsidRDefault="00C215F1" w:rsidP="00C215F1">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57</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1AE2826A" w14:textId="70EC380C" w:rsidR="00C215F1" w:rsidRPr="00C215F1" w:rsidRDefault="00C215F1" w:rsidP="00C215F1">
            <w:pPr>
              <w:spacing w:after="0" w:line="240" w:lineRule="auto"/>
              <w:rPr>
                <w:rFonts w:ascii="Times New Roman" w:hAnsi="Times New Roman" w:cs="Times New Roman"/>
                <w:sz w:val="20"/>
                <w:szCs w:val="20"/>
              </w:rPr>
            </w:pPr>
            <w:r w:rsidRPr="00C215F1">
              <w:rPr>
                <w:rFonts w:ascii="Times New Roman" w:hAnsi="Times New Roman" w:cs="Times New Roman"/>
                <w:sz w:val="20"/>
                <w:szCs w:val="20"/>
              </w:rPr>
              <w:t xml:space="preserve">Управляемый </w:t>
            </w:r>
            <w:r>
              <w:rPr>
                <w:rFonts w:ascii="Times New Roman" w:hAnsi="Times New Roman" w:cs="Times New Roman"/>
                <w:sz w:val="20"/>
                <w:szCs w:val="20"/>
              </w:rPr>
              <w:t>м</w:t>
            </w:r>
            <w:r w:rsidRPr="00C215F1">
              <w:rPr>
                <w:rFonts w:ascii="Times New Roman" w:hAnsi="Times New Roman" w:cs="Times New Roman"/>
                <w:sz w:val="20"/>
                <w:szCs w:val="20"/>
              </w:rPr>
              <w:t>икрокатетер</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B1CC9C" w14:textId="39CB20F6" w:rsidR="00C215F1" w:rsidRPr="00C215F1" w:rsidRDefault="00C215F1" w:rsidP="00C215F1">
            <w:pPr>
              <w:spacing w:after="0" w:line="240" w:lineRule="auto"/>
              <w:rPr>
                <w:rFonts w:ascii="Times New Roman" w:hAnsi="Times New Roman" w:cs="Times New Roman"/>
                <w:color w:val="000000"/>
                <w:sz w:val="20"/>
                <w:szCs w:val="20"/>
              </w:rPr>
            </w:pPr>
            <w:r w:rsidRPr="00C215F1">
              <w:rPr>
                <w:rFonts w:ascii="Times New Roman" w:hAnsi="Times New Roman" w:cs="Times New Roman"/>
                <w:sz w:val="20"/>
                <w:szCs w:val="20"/>
              </w:rPr>
              <w:t>Микрокатетер многофункциональный для использования в коронарных и периферических сосудах. Микрокатетер оснащен колесным регулятором на ручке, который позволяет пользователю формировать дистальный конец микрокатетера во время использования для доступа к сосуду. Колесный регулятор и управляемый дистальный конец соединены внутренним механизмом, который позволяет изгибать дистальный кончик катетера на 180 град. в каждую сторону.  После определения направления регулируемого дистального конца катетера, колесный регулятор блокируется для сохранения направления. В дистальный конец катетера на расстоянии 0,5 мм ± 0.2 мм проксимальнее инкапсулированны две рентгеноконтрастные метки, которые позволяют визуализировать управляемый дистальный конец микрокатетера под флюороскопией. Расстояние между 1-ой и 2-ой метками 13,5 мм ± 1 мм. Гидрофильное покрытие дистальных 80 см. Размер катетера (проксимально/дистально): 2.9 Fr (0.97 mm)/2.4 Fr (0.80 mm). Длина катетера 125 см. Внутренний диаметр катетера: 0,54 мм (0,021 дюймов). Совместимость с проводников макс. разм. 0,018” (0,46 мм). Наружный материал катетера - Полиамидный эластомер с добавлением сульфата бария. Материал внутреннего слоя - Политетрафторэтилен (PTFE). Максимальное допустимое давление катетера 1000 psi.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036E0B" w14:textId="6624522F" w:rsidR="00C215F1" w:rsidRPr="00E25219" w:rsidRDefault="00C215F1" w:rsidP="00C215F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A148BA" w14:textId="2294939A" w:rsidR="00C215F1" w:rsidRPr="00C215F1" w:rsidRDefault="00C215F1" w:rsidP="00C215F1">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6FF244" w14:textId="0D7667FC" w:rsidR="00C215F1" w:rsidRPr="00C215F1" w:rsidRDefault="00C215F1" w:rsidP="00C215F1">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000000"/>
                <w:sz w:val="20"/>
                <w:szCs w:val="20"/>
                <w:lang w:val="en-US"/>
              </w:rPr>
              <w:t>1 043 427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AE0DB7" w14:textId="462CC4C4" w:rsidR="00C215F1" w:rsidRPr="00E25219" w:rsidRDefault="00C215F1" w:rsidP="00C215F1">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000000"/>
                <w:sz w:val="20"/>
                <w:szCs w:val="20"/>
                <w:lang w:val="en-US"/>
              </w:rPr>
              <w:t>1 043 427</w:t>
            </w:r>
          </w:p>
        </w:tc>
      </w:tr>
      <w:tr w:rsidR="00C215F1" w:rsidRPr="00375E64" w14:paraId="5F1BBDDF" w14:textId="77777777" w:rsidTr="00DD656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614286C" w14:textId="77777777" w:rsidR="00C215F1" w:rsidRPr="00E25219" w:rsidRDefault="00C215F1" w:rsidP="00C215F1">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58</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0E5F9E30" w14:textId="51457684" w:rsidR="00C215F1" w:rsidRPr="00C215F1" w:rsidRDefault="00C215F1" w:rsidP="00C215F1">
            <w:pPr>
              <w:spacing w:after="0" w:line="240" w:lineRule="auto"/>
              <w:rPr>
                <w:rFonts w:ascii="Times New Roman" w:hAnsi="Times New Roman" w:cs="Times New Roman"/>
                <w:color w:val="000000"/>
                <w:sz w:val="20"/>
                <w:szCs w:val="20"/>
              </w:rPr>
            </w:pPr>
            <w:r w:rsidRPr="00C215F1">
              <w:rPr>
                <w:rFonts w:ascii="Times New Roman" w:hAnsi="Times New Roman" w:cs="Times New Roman"/>
                <w:color w:val="000000"/>
                <w:sz w:val="20"/>
                <w:szCs w:val="20"/>
              </w:rPr>
              <w:t>Билиарные запирающиеся  дренажные катетеры с маркерной  меткой для  внутреннего и наружного  дренирования</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460F2" w14:textId="5CCCD45A" w:rsidR="00C215F1" w:rsidRPr="00C215F1" w:rsidRDefault="00C215F1" w:rsidP="00C215F1">
            <w:pPr>
              <w:spacing w:after="0" w:line="240" w:lineRule="auto"/>
              <w:rPr>
                <w:rFonts w:ascii="Times New Roman" w:hAnsi="Times New Roman" w:cs="Times New Roman"/>
                <w:color w:val="000000"/>
                <w:sz w:val="20"/>
                <w:szCs w:val="20"/>
              </w:rPr>
            </w:pPr>
            <w:r w:rsidRPr="00C215F1">
              <w:rPr>
                <w:rFonts w:ascii="Times New Roman" w:hAnsi="Times New Roman" w:cs="Times New Roman"/>
                <w:color w:val="000000"/>
                <w:sz w:val="20"/>
                <w:szCs w:val="20"/>
              </w:rPr>
              <w:t xml:space="preserve">Запирающийся билиарный дренажный катетер длиной 40 см с гидрофильным покрытием дистальной части до рентгенконтрастной метки  с ручным высвобождением. Кончик катетера имеет форму pigtail. Pigtail снабжен выпрямителем для легкого введения каннюлей. Катетер изготовлен из полиуретана, что обеспечивает устойчивость к изгибам и изломам, память формы, повышении пластичности внутри тела пациента. Материал катетера включает сульфат бария для улучшения видимости под рентгеновскими лучами.наличие платиновой рентгенконтрастной метки Размеры - 8.5, 10, 12, 14F, каждый имеет соответствующую цветовую кодировку хаба (голубой, фиолетовый, желтый, оранжевый). Количество дренажных отверстий - 17 для катететров диаметром 8.5 и 10 F и 18 для 12 и 14F . От 8 до 9 отверстий располагаются на кончике pigtail (количество варьирует в зависимости от размера) и 9 отверстий располагаются по спирали на стержне катетера  на расстоянии  5 или 2 см от отверстий на кончике катетера . Размер отверстий </w:t>
            </w:r>
            <w:r w:rsidRPr="00C215F1">
              <w:rPr>
                <w:rFonts w:ascii="Times New Roman" w:hAnsi="Times New Roman" w:cs="Times New Roman"/>
                <w:color w:val="000000"/>
                <w:sz w:val="20"/>
                <w:szCs w:val="20"/>
              </w:rPr>
              <w:lastRenderedPageBreak/>
              <w:t>0.065 см2Отверстия на стержне начинаются сразу от кончика pigtail. Большой размер отверстий и их количество обеспечивает максимальный дренаж 0.9см2. Катетер презназначен для использования с 0.038" проводником. В комплекте имеется катетер, жесткая металлическая каннюля с эхогенным кончиком, гибкая пластиковая каннюля , троакар, устройство для репозиционирования для снятия захвата и перемещения катетера.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47DEA9" w14:textId="23DA997D" w:rsidR="00C215F1" w:rsidRPr="00E25219" w:rsidRDefault="00C215F1" w:rsidP="00C215F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35BC74" w14:textId="4F35C478" w:rsidR="00C215F1" w:rsidRPr="00C215F1" w:rsidRDefault="00C215F1" w:rsidP="00C215F1">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222222"/>
                <w:sz w:val="20"/>
                <w:szCs w:val="20"/>
              </w:rPr>
              <w:t>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8B9DC9" w14:textId="4F9322E8" w:rsidR="00C215F1" w:rsidRPr="00C215F1" w:rsidRDefault="00C215F1" w:rsidP="00C215F1">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000000"/>
                <w:sz w:val="20"/>
                <w:szCs w:val="20"/>
              </w:rPr>
              <w:t>81 745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630F45F" w14:textId="7EA7B29E" w:rsidR="00C215F1" w:rsidRPr="00E25219" w:rsidRDefault="00C215F1" w:rsidP="00C215F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2452350</w:t>
            </w:r>
          </w:p>
        </w:tc>
      </w:tr>
      <w:tr w:rsidR="00C215F1" w:rsidRPr="00375E64" w14:paraId="4C0F1786" w14:textId="77777777" w:rsidTr="00DD656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64FFA4A" w14:textId="77777777" w:rsidR="00C215F1" w:rsidRPr="00E25219" w:rsidRDefault="00C215F1" w:rsidP="00C215F1">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59</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2148235A" w14:textId="1EF87041" w:rsidR="00C215F1" w:rsidRPr="00C215F1" w:rsidRDefault="00C215F1" w:rsidP="00C215F1">
            <w:pPr>
              <w:spacing w:after="0" w:line="240" w:lineRule="auto"/>
              <w:rPr>
                <w:rFonts w:ascii="Times New Roman" w:hAnsi="Times New Roman" w:cs="Times New Roman"/>
                <w:sz w:val="20"/>
                <w:szCs w:val="20"/>
              </w:rPr>
            </w:pPr>
            <w:r w:rsidRPr="00C215F1">
              <w:rPr>
                <w:rFonts w:ascii="Times New Roman" w:hAnsi="Times New Roman" w:cs="Times New Roman"/>
                <w:sz w:val="20"/>
                <w:szCs w:val="20"/>
              </w:rPr>
              <w:t>Петля ловушка</w:t>
            </w:r>
          </w:p>
          <w:p w14:paraId="0541C067" w14:textId="38FB71C3" w:rsidR="00C215F1" w:rsidRPr="00C215F1" w:rsidRDefault="00C215F1" w:rsidP="00C215F1">
            <w:pPr>
              <w:spacing w:after="0" w:line="240" w:lineRule="auto"/>
              <w:rPr>
                <w:rFonts w:ascii="Times New Roman" w:hAnsi="Times New Roman" w:cs="Times New Roman"/>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7EE8E3" w14:textId="5B252722" w:rsidR="00C215F1" w:rsidRPr="00C215F1" w:rsidRDefault="00C215F1" w:rsidP="00C215F1">
            <w:pPr>
              <w:spacing w:after="0" w:line="240" w:lineRule="auto"/>
              <w:rPr>
                <w:rFonts w:ascii="Times New Roman" w:hAnsi="Times New Roman" w:cs="Times New Roman"/>
                <w:sz w:val="20"/>
                <w:szCs w:val="20"/>
              </w:rPr>
            </w:pPr>
            <w:r w:rsidRPr="00C215F1">
              <w:rPr>
                <w:rFonts w:ascii="Times New Roman" w:hAnsi="Times New Roman" w:cs="Times New Roman"/>
                <w:color w:val="222222"/>
                <w:sz w:val="20"/>
                <w:szCs w:val="20"/>
              </w:rPr>
              <w:t>Система для извлечения и манипуляции с инородными предметами внутри просвета сосуда. Наличие трех петель. Материал петель суперэластичный нитинол, обеспечивающий высокую гибкость и устойчивость к изломам. Рабочий диаметр ловушки: 6-10, 9-15, 12-20, 18-30 и 27-45мм, диаметр шафта 0,026 дюймов. Длина катетера 100 см для ловушки 120см, внутренний диаметр катетера 062, .074 дюймов. Длина ловушки 120 см (для рабочего диаметра 6-45мм). Размер катетера 6F для рабочего диаметра 6-20мм, 7F для рабочего диаметра 18-45мм. Наличие рентгеноконтрастной маркерной зоны на кончике катетера. Материал доставочного катетера тефлон (FEP). Изогнутый на 15° кончик у катетеров 6 и 7 Fr для лучшей управляемости. Наличие платиновой нити на петлях ловушки для улучшенной визуализации. В наборе ловушка, торк девайс, интродьюсер и катетер. Ловушка и катетер упакованы отдельно.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B93285" w14:textId="73A963D5" w:rsidR="00C215F1" w:rsidRPr="00E25219" w:rsidRDefault="00C215F1" w:rsidP="00C215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D3DAEE" w14:textId="2863B2CA" w:rsidR="00C215F1" w:rsidRPr="00C215F1" w:rsidRDefault="00C215F1" w:rsidP="00C215F1">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82A24C" w14:textId="045ABB7B" w:rsidR="00C215F1" w:rsidRPr="00C215F1" w:rsidRDefault="00C215F1" w:rsidP="00C215F1">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000000"/>
                <w:sz w:val="20"/>
                <w:szCs w:val="20"/>
              </w:rPr>
              <w:t>277 515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498FC2D" w14:textId="6B854067" w:rsidR="00C215F1" w:rsidRPr="00E25219" w:rsidRDefault="00C215F1" w:rsidP="00C215F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1387575</w:t>
            </w:r>
          </w:p>
        </w:tc>
      </w:tr>
      <w:tr w:rsidR="00C215F1" w:rsidRPr="00375E64" w14:paraId="597552C7" w14:textId="77777777" w:rsidTr="00DD656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A064CF6" w14:textId="77777777" w:rsidR="00C215F1" w:rsidRPr="00E25219" w:rsidRDefault="00C215F1" w:rsidP="00C215F1">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60</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5EC37F0A" w14:textId="0AB82A3A" w:rsidR="00C215F1" w:rsidRPr="00C215F1" w:rsidRDefault="00C215F1" w:rsidP="00C215F1">
            <w:pPr>
              <w:spacing w:after="0" w:line="240" w:lineRule="auto"/>
              <w:rPr>
                <w:rFonts w:ascii="Times New Roman" w:hAnsi="Times New Roman" w:cs="Times New Roman"/>
                <w:sz w:val="20"/>
                <w:szCs w:val="20"/>
              </w:rPr>
            </w:pPr>
            <w:r w:rsidRPr="00C215F1">
              <w:rPr>
                <w:rFonts w:ascii="Times New Roman" w:hAnsi="Times New Roman" w:cs="Times New Roman"/>
                <w:sz w:val="20"/>
                <w:szCs w:val="20"/>
              </w:rPr>
              <w:t>Интродьюсер феморальный в комплекте с иглой, дилятатором и проводником</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CED7E46" w14:textId="363BDF82" w:rsidR="00C215F1" w:rsidRPr="00C215F1" w:rsidRDefault="00C215F1" w:rsidP="00C215F1">
            <w:pPr>
              <w:spacing w:after="0" w:line="240" w:lineRule="auto"/>
              <w:rPr>
                <w:rFonts w:ascii="Times New Roman" w:hAnsi="Times New Roman" w:cs="Times New Roman"/>
                <w:sz w:val="20"/>
                <w:szCs w:val="20"/>
              </w:rPr>
            </w:pPr>
            <w:r w:rsidRPr="00C215F1">
              <w:rPr>
                <w:rFonts w:ascii="Times New Roman" w:hAnsi="Times New Roman" w:cs="Times New Roman"/>
                <w:sz w:val="20"/>
                <w:szCs w:val="20"/>
              </w:rPr>
              <w:t xml:space="preserve">Интродьюсеры длиной 11 или 23 см, с боковым полиуретановым портом для промывания, гемостатическим клапаном, 3-х ходовым краником. Стержень интродьюсера и дилататора рентгеноконтрастный, материал  полиэтилен или полипропилен, снабжен вращающимся кольцом для крепления с помощью нитей. Все детали упакованы в пластиковое кольцо, которое позволяет промывать компоненты и обеспечивает сохранность деталей. Дилататор снабжен механизмом защелкивания для минимизация протекания крови и соскальзывания дилататора. Линия для промывания большого просвета наружного крепления. Наличие цветовой кодировки интродьюсера, дилататора и краника по внутреннему диаметру 4 (красный), 5 (серый), 6 (зеленый),7 (оранжевый) и 8 (синий) Fr.  Возможно наличие иглы в комплекте  18G длиной 7см. Наличие цветовой кодировки втулки для разных размеров. Уникальный угол среза иглы. Количество частей 1.  Материал канюли нержавеющая сталь. Наличие силиконового покрытия всей поверхности иглы для облегчения проведения через ткани. Наличие дилататора в комплекте. Наличие или отсутствие проводника не менее 0.035" (0.89мм), 0.038" (0.97мм), длиной 50см (для интродьюсеров 11см) и 80см (для интродьюсеров 23см). Материал проводника нержавеющая сталь, проводник имеет два рабочих кончика: гибкий J-кончик 3мм и прямой гибкий кончик. Наличие интродьюсеров с маркерным </w:t>
            </w:r>
            <w:r w:rsidRPr="00C215F1">
              <w:rPr>
                <w:rFonts w:ascii="Times New Roman" w:hAnsi="Times New Roman" w:cs="Times New Roman"/>
                <w:sz w:val="20"/>
                <w:szCs w:val="20"/>
              </w:rPr>
              <w:lastRenderedPageBreak/>
              <w:t>кончиком,  интродьюсеров с увеличенным просветом для забора крови по АСТ  Возможность различной комплектации наборов по желанию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11FC87" w14:textId="752EC4FA" w:rsidR="00C215F1" w:rsidRPr="00E25219" w:rsidRDefault="00C215F1" w:rsidP="00C215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118A40" w14:textId="7E132C7F" w:rsidR="00C215F1" w:rsidRPr="00C215F1" w:rsidRDefault="00C215F1" w:rsidP="00C215F1">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000000"/>
                <w:sz w:val="20"/>
                <w:szCs w:val="20"/>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F1B6D5" w14:textId="0312E88B" w:rsidR="00C215F1" w:rsidRPr="00C215F1" w:rsidRDefault="00C215F1" w:rsidP="00C215F1">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000000"/>
                <w:sz w:val="20"/>
                <w:szCs w:val="20"/>
                <w:lang w:val="en-US"/>
              </w:rPr>
              <w:t>17 335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FFCD56" w14:textId="486D4172" w:rsidR="00C215F1" w:rsidRPr="00E25219" w:rsidRDefault="00C215F1" w:rsidP="00C215F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1733500</w:t>
            </w:r>
          </w:p>
        </w:tc>
      </w:tr>
      <w:tr w:rsidR="00C215F1" w:rsidRPr="00375E64" w14:paraId="2872C14B" w14:textId="77777777" w:rsidTr="00DD656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4F583EC" w14:textId="77777777" w:rsidR="00C215F1" w:rsidRPr="00E25219" w:rsidRDefault="00C215F1" w:rsidP="00C215F1">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61</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59D2B03A" w14:textId="23F556F5" w:rsidR="00C215F1" w:rsidRPr="00C215F1" w:rsidRDefault="00C215F1" w:rsidP="00C215F1">
            <w:pPr>
              <w:spacing w:after="0" w:line="240" w:lineRule="auto"/>
              <w:rPr>
                <w:rFonts w:ascii="Times New Roman" w:hAnsi="Times New Roman" w:cs="Times New Roman"/>
                <w:sz w:val="20"/>
                <w:szCs w:val="20"/>
              </w:rPr>
            </w:pPr>
            <w:r w:rsidRPr="00C215F1">
              <w:rPr>
                <w:rFonts w:ascii="Times New Roman" w:hAnsi="Times New Roman" w:cs="Times New Roman"/>
                <w:sz w:val="20"/>
                <w:szCs w:val="20"/>
              </w:rPr>
              <w:t xml:space="preserve">Проводник диагностический гидрофильный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BF8375" w14:textId="76677CF2" w:rsidR="00C215F1" w:rsidRPr="00C215F1" w:rsidRDefault="00C215F1" w:rsidP="00C215F1">
            <w:pPr>
              <w:spacing w:after="0" w:line="240" w:lineRule="auto"/>
              <w:rPr>
                <w:rFonts w:ascii="Times New Roman" w:hAnsi="Times New Roman" w:cs="Times New Roman"/>
                <w:sz w:val="20"/>
                <w:szCs w:val="20"/>
              </w:rPr>
            </w:pPr>
            <w:r w:rsidRPr="00C215F1">
              <w:rPr>
                <w:rFonts w:ascii="Times New Roman" w:hAnsi="Times New Roman" w:cs="Times New Roman"/>
                <w:sz w:val="20"/>
                <w:szCs w:val="20"/>
              </w:rPr>
              <w:t xml:space="preserve">Диагностический проводник: 0,18; 0,25;0,35; 0,38. Длина проводников не менее 80, 150, 180,220 и не более 260 см.  Наличие проводников с двумя рабочими кончиками:  – изогнутый/прямой. Фиксированный стержень. Гидрофильное покрытие  повышенной устойчивости по всей длине проводника, сердцевина из нитинола, увеличенная рентгеноконтрастность благодаря запатентованной полимерной оболочке. Полиуретановая оболочка и гидрофильное покрытие также обеспечивает устойчивость к тромбообразованию. Гибкий кончик 3  см.  Возможность выбора проводников различной жесткости.  Конфигурация проводника стандартной и повышенной жесткости. . Материал оплетки проводника полиуретан.   Выпрямитель -кончика в комплекте. Наличие проводников быстрой замены (только для проводников длиной 260см). Крутящий момент проводника 1:1.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22BF94" w14:textId="686E82F0" w:rsidR="00C215F1" w:rsidRPr="00E25219" w:rsidRDefault="00C215F1" w:rsidP="00C215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1C3A5B" w14:textId="30C3C05A" w:rsidR="00C215F1" w:rsidRPr="00C215F1" w:rsidRDefault="00C215F1" w:rsidP="00C215F1">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000000"/>
                <w:sz w:val="20"/>
                <w:szCs w:val="20"/>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F77843" w14:textId="64E113C8" w:rsidR="00C215F1" w:rsidRPr="00C215F1" w:rsidRDefault="00C215F1" w:rsidP="00C215F1">
            <w:pPr>
              <w:spacing w:after="0" w:line="240" w:lineRule="auto"/>
              <w:jc w:val="center"/>
              <w:rPr>
                <w:rFonts w:ascii="Times New Roman" w:hAnsi="Times New Roman" w:cs="Times New Roman"/>
                <w:bCs/>
                <w:sz w:val="20"/>
                <w:szCs w:val="20"/>
                <w:lang w:val="en-US"/>
              </w:rPr>
            </w:pPr>
            <w:r w:rsidRPr="00C215F1">
              <w:rPr>
                <w:rFonts w:ascii="Times New Roman" w:hAnsi="Times New Roman" w:cs="Times New Roman"/>
                <w:color w:val="000000"/>
                <w:sz w:val="20"/>
                <w:szCs w:val="20"/>
                <w:lang w:val="en-US"/>
              </w:rPr>
              <w:t>35 910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CD6A46" w14:textId="3EF8F832" w:rsidR="00C215F1" w:rsidRPr="00E25219" w:rsidRDefault="00C215F1" w:rsidP="00C215F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3591000</w:t>
            </w:r>
          </w:p>
        </w:tc>
      </w:tr>
      <w:tr w:rsidR="00C215F1" w:rsidRPr="00375E64" w14:paraId="35756184" w14:textId="77777777" w:rsidTr="00DD656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56E271F" w14:textId="77777777" w:rsidR="00C215F1" w:rsidRPr="00E25219" w:rsidRDefault="00C215F1" w:rsidP="00C215F1">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62</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7DDFB809" w14:textId="65890480" w:rsidR="00C215F1" w:rsidRPr="00C215F1" w:rsidRDefault="00C215F1" w:rsidP="00C215F1">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sz w:val="20"/>
                <w:szCs w:val="20"/>
              </w:rPr>
              <w:t>Катетер периферический с гидрофильным покрытием</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A42111" w14:textId="2B6E7C95" w:rsidR="00C215F1" w:rsidRPr="00C215F1" w:rsidRDefault="00C215F1" w:rsidP="00C215F1">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sz w:val="20"/>
                <w:szCs w:val="20"/>
              </w:rPr>
              <w:t>Катетер радиологический для проведения ангиографии. Наличие</w:t>
            </w:r>
            <w:r w:rsidRPr="00C215F1">
              <w:rPr>
                <w:rFonts w:ascii="Times New Roman" w:hAnsi="Times New Roman" w:cs="Times New Roman"/>
                <w:sz w:val="20"/>
                <w:szCs w:val="20"/>
                <w:lang w:val="en-US"/>
              </w:rPr>
              <w:t xml:space="preserve"> </w:t>
            </w:r>
            <w:r w:rsidRPr="00C215F1">
              <w:rPr>
                <w:rFonts w:ascii="Times New Roman" w:hAnsi="Times New Roman" w:cs="Times New Roman"/>
                <w:sz w:val="20"/>
                <w:szCs w:val="20"/>
              </w:rPr>
              <w:t>гидрофильного</w:t>
            </w:r>
            <w:r w:rsidRPr="00C215F1">
              <w:rPr>
                <w:rFonts w:ascii="Times New Roman" w:hAnsi="Times New Roman" w:cs="Times New Roman"/>
                <w:sz w:val="20"/>
                <w:szCs w:val="20"/>
                <w:lang w:val="en-US"/>
              </w:rPr>
              <w:t xml:space="preserve"> </w:t>
            </w:r>
            <w:r w:rsidRPr="00C215F1">
              <w:rPr>
                <w:rFonts w:ascii="Times New Roman" w:hAnsi="Times New Roman" w:cs="Times New Roman"/>
                <w:sz w:val="20"/>
                <w:szCs w:val="20"/>
              </w:rPr>
              <w:t>покрытия</w:t>
            </w:r>
            <w:r w:rsidRPr="00C215F1">
              <w:rPr>
                <w:rFonts w:ascii="Times New Roman" w:hAnsi="Times New Roman" w:cs="Times New Roman"/>
                <w:sz w:val="20"/>
                <w:szCs w:val="20"/>
                <w:lang w:val="en-US"/>
              </w:rPr>
              <w:t xml:space="preserve"> Legato. </w:t>
            </w:r>
            <w:r w:rsidRPr="00C215F1">
              <w:rPr>
                <w:rFonts w:ascii="Times New Roman" w:hAnsi="Times New Roman" w:cs="Times New Roman"/>
                <w:sz w:val="20"/>
                <w:szCs w:val="20"/>
              </w:rPr>
              <w:t>Дизайн</w:t>
            </w:r>
            <w:r w:rsidRPr="00C215F1">
              <w:rPr>
                <w:rFonts w:ascii="Times New Roman" w:hAnsi="Times New Roman" w:cs="Times New Roman"/>
                <w:sz w:val="20"/>
                <w:szCs w:val="20"/>
                <w:lang w:val="en-US"/>
              </w:rPr>
              <w:t xml:space="preserve"> </w:t>
            </w:r>
            <w:r w:rsidRPr="00C215F1">
              <w:rPr>
                <w:rFonts w:ascii="Times New Roman" w:hAnsi="Times New Roman" w:cs="Times New Roman"/>
                <w:sz w:val="20"/>
                <w:szCs w:val="20"/>
              </w:rPr>
              <w:t>кончика</w:t>
            </w:r>
            <w:r w:rsidRPr="00C215F1">
              <w:rPr>
                <w:rFonts w:ascii="Times New Roman" w:hAnsi="Times New Roman" w:cs="Times New Roman"/>
                <w:sz w:val="20"/>
                <w:szCs w:val="20"/>
                <w:lang w:val="en-US"/>
              </w:rPr>
              <w:t xml:space="preserve"> Headhunter 1 , Headhunter 3 Newton 1, Newton 2, Newton 3 , Newton 4 , Bentson 1, Bentson 2 ,Mani ,Vertebral,Modified cerebral,Berenstein, Simmons 1, Simmons 2, Simmons modified,Cobra 1, Cobra 2,Hook  , Shepherd Hook,Renal double curve, Amir Motarjeme </w:t>
            </w:r>
            <w:r w:rsidRPr="00C215F1">
              <w:rPr>
                <w:rFonts w:ascii="Times New Roman" w:hAnsi="Times New Roman" w:cs="Times New Roman"/>
                <w:sz w:val="20"/>
                <w:szCs w:val="20"/>
              </w:rPr>
              <w:t>и</w:t>
            </w:r>
            <w:r w:rsidRPr="00C215F1">
              <w:rPr>
                <w:rFonts w:ascii="Times New Roman" w:hAnsi="Times New Roman" w:cs="Times New Roman"/>
                <w:sz w:val="20"/>
                <w:szCs w:val="20"/>
                <w:lang w:val="en-US"/>
              </w:rPr>
              <w:t xml:space="preserve"> Amir Motarjeme Cane, Reuter,Mikaelsson,KA2, Hockey Stick,Modified Hook 1,Modified Hook 2, Modified Hook 3,Straight Selective, RBI,RIM, Multipurpose A1. </w:t>
            </w:r>
            <w:r w:rsidRPr="00C215F1">
              <w:rPr>
                <w:rFonts w:ascii="Times New Roman" w:hAnsi="Times New Roman" w:cs="Times New Roman"/>
                <w:sz w:val="20"/>
                <w:szCs w:val="20"/>
              </w:rPr>
              <w:t>Длина катетеров 40, 65 , 80  100 ,110 и 125см, . Размер катетеров 4 и 5F, Внутренний диаметр для катетеров 4F 0.040" (1.02мм), 0.046" (1.17мм) для катетеров 5F. Рекомендованный проводник 0.035" (0.89мм) и 0.038" (0.97мм).  Двойная стальная оплетка стенок катетеров. Сужающийся кончик катетера для облегчения позиционирования в сосуде. Материал кончика - сплав вольфрама для превосходной вихуализации Материал втулки катетера мягкий полиуретан. Эргономичный дизайн крыльев втулки. Дизайн втулки "аккордеон" с компенсацией натяжения. Максимальное давление 1200psi (81, 6 bar). Протяженность гидрофильного покрытия: 25см для катетеров 40 и 65см, 40см для катетеров 100 и 125см. Пропускная способность для катетеров катетеров для промывания без оплетки/с оплеткой: Пропускная способность катетеров: 15-20мл/сек (1050psi) для катетеров 4F и 15-27 мл/сек (1200 psi) для катетеров 5F.   .. Наличие стикера голубого цвета с надписью Legato и крючка голубого цвета на упаковке катетера. Упакован в стерильную упаковку.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953CF3" w14:textId="6C760248" w:rsidR="00C215F1" w:rsidRPr="0099052D" w:rsidRDefault="00C215F1" w:rsidP="00C215F1">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5023D2" w14:textId="60B70B5E" w:rsidR="00C215F1" w:rsidRPr="00C215F1" w:rsidRDefault="00C215F1" w:rsidP="00C215F1">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color w:val="000000"/>
                <w:sz w:val="20"/>
                <w:szCs w:val="20"/>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7B1E8E" w14:textId="29C0BB49" w:rsidR="00C215F1" w:rsidRPr="00C215F1" w:rsidRDefault="00C215F1" w:rsidP="00C215F1">
            <w:pPr>
              <w:spacing w:after="0" w:line="240" w:lineRule="auto"/>
              <w:jc w:val="center"/>
              <w:rPr>
                <w:rFonts w:ascii="Times New Roman" w:hAnsi="Times New Roman" w:cs="Times New Roman"/>
                <w:sz w:val="20"/>
                <w:szCs w:val="20"/>
              </w:rPr>
            </w:pPr>
            <w:r w:rsidRPr="00C215F1">
              <w:rPr>
                <w:rFonts w:ascii="Times New Roman" w:hAnsi="Times New Roman" w:cs="Times New Roman"/>
                <w:color w:val="000000"/>
                <w:sz w:val="20"/>
                <w:szCs w:val="20"/>
                <w:lang w:val="en-US"/>
              </w:rPr>
              <w:t>39 875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5023AB" w14:textId="7A5DC6FE" w:rsidR="00C215F1" w:rsidRPr="0099052D" w:rsidRDefault="00C215F1" w:rsidP="00C215F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3987500</w:t>
            </w:r>
          </w:p>
        </w:tc>
      </w:tr>
      <w:tr w:rsidR="00C215F1" w:rsidRPr="00375E64" w14:paraId="4495FEF0" w14:textId="77777777" w:rsidTr="00DD656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32ACB4F" w14:textId="77777777" w:rsidR="00C215F1" w:rsidRPr="00E25219" w:rsidRDefault="00C215F1" w:rsidP="00C215F1">
            <w:pPr>
              <w:pStyle w:val="ab"/>
              <w:rPr>
                <w:rFonts w:ascii="Times New Roman" w:eastAsia="Times New Roman" w:hAnsi="Times New Roman" w:cs="Times New Roman"/>
                <w:sz w:val="20"/>
                <w:szCs w:val="20"/>
              </w:rPr>
            </w:pPr>
            <w:bookmarkStart w:id="2" w:name="_Hlk183013772"/>
            <w:r w:rsidRPr="00E25219">
              <w:rPr>
                <w:rFonts w:ascii="Times New Roman" w:eastAsia="Times New Roman" w:hAnsi="Times New Roman" w:cs="Times New Roman"/>
                <w:sz w:val="20"/>
                <w:szCs w:val="20"/>
              </w:rPr>
              <w:t>63</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4BC6850B" w14:textId="6FB15295" w:rsidR="00C215F1" w:rsidRPr="00C215F1" w:rsidRDefault="00C215F1" w:rsidP="00C215F1">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sz w:val="20"/>
                <w:szCs w:val="20"/>
              </w:rPr>
              <w:t>Эмболизационные частицы во флаконе</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EACDD7" w14:textId="596418D1" w:rsidR="00C215F1" w:rsidRPr="00C215F1" w:rsidRDefault="00C215F1" w:rsidP="00C215F1">
            <w:pPr>
              <w:pStyle w:val="ab"/>
              <w:rPr>
                <w:rFonts w:ascii="Times New Roman" w:hAnsi="Times New Roman" w:cs="Times New Roman"/>
                <w:sz w:val="20"/>
                <w:szCs w:val="20"/>
              </w:rPr>
            </w:pPr>
            <w:r w:rsidRPr="00C215F1">
              <w:rPr>
                <w:rFonts w:ascii="Times New Roman" w:hAnsi="Times New Roman" w:cs="Times New Roman"/>
                <w:sz w:val="20"/>
                <w:szCs w:val="20"/>
              </w:rPr>
              <w:t xml:space="preserve">Эмболизационные частицы ПВА предназначены для эмболизации гиперваскулязированных периферических опухолей, включая </w:t>
            </w:r>
            <w:r w:rsidRPr="00C215F1">
              <w:rPr>
                <w:rFonts w:ascii="Times New Roman" w:hAnsi="Times New Roman" w:cs="Times New Roman"/>
                <w:sz w:val="20"/>
                <w:szCs w:val="20"/>
              </w:rPr>
              <w:lastRenderedPageBreak/>
              <w:t>лейомиому матки и периферические артериовенозные мальформации. Материал эмболизата -вспененный поливинилалкоголь.  Упакованы в стеклянные флаконы по 15 мл с завинчивающейся крышечкой. В каждом флаконе 100 мг ПВА в сухом виде. Флаконы длинной 730мм для удобства открытия одной рукой. Различные размеры частиц для точной эмболизации целевых сосудов с цветовой кодировкой: 45-150 мкм(жёлтый), 150-250 мкм (фиолетовый), 250-355 мкм (синий), 355-500 мкм(зелёный), 500-710мкм(оранжевый), 710-1000мкм (голубой), 1000-1180 мкм(красный).  Каждый флакон упакован в индивидуальную стерильную упаковку. Совместимость с катетерами 0,046" (1168 мкм), 0,040" (1016 мкм) и микрокатетерами 0,028" (711 мкм), 0,027" (686 мкм), 0,024" (610 мкм), 0,020" (508 мкм).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E77896" w14:textId="777B9C22" w:rsidR="00C215F1" w:rsidRPr="0099052D" w:rsidRDefault="00C215F1" w:rsidP="00C215F1">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09F745" w14:textId="5C21AFF2" w:rsidR="00C215F1" w:rsidRPr="00C215F1" w:rsidRDefault="00C215F1" w:rsidP="00C215F1">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color w:val="000000"/>
                <w:sz w:val="20"/>
                <w:szCs w:val="20"/>
              </w:rPr>
              <w:t>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5FF7AB" w14:textId="1367D0D3" w:rsidR="00C215F1" w:rsidRPr="00C215F1" w:rsidRDefault="00C215F1" w:rsidP="00C215F1">
            <w:pPr>
              <w:spacing w:after="0" w:line="240" w:lineRule="auto"/>
              <w:jc w:val="center"/>
              <w:rPr>
                <w:rFonts w:ascii="Times New Roman" w:hAnsi="Times New Roman" w:cs="Times New Roman"/>
                <w:sz w:val="20"/>
                <w:szCs w:val="20"/>
              </w:rPr>
            </w:pPr>
            <w:r w:rsidRPr="00C215F1">
              <w:rPr>
                <w:rFonts w:ascii="Times New Roman" w:hAnsi="Times New Roman" w:cs="Times New Roman"/>
                <w:color w:val="000000"/>
                <w:sz w:val="20"/>
                <w:szCs w:val="20"/>
                <w:lang w:val="en-US"/>
              </w:rPr>
              <w:t>64 953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AD40A6" w14:textId="547CF8DD" w:rsidR="00C215F1" w:rsidRPr="0099052D" w:rsidRDefault="00C215F1" w:rsidP="00C215F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3247650</w:t>
            </w:r>
          </w:p>
        </w:tc>
      </w:tr>
      <w:bookmarkEnd w:id="2"/>
      <w:tr w:rsidR="00C215F1" w:rsidRPr="00375E64" w14:paraId="010F94B1" w14:textId="77777777" w:rsidTr="00DD656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96226D6" w14:textId="77777777" w:rsidR="00C215F1" w:rsidRPr="00E25219" w:rsidRDefault="00C215F1" w:rsidP="00C215F1">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64</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5578BDED" w14:textId="43C73C9D" w:rsidR="00C215F1" w:rsidRPr="00C215F1" w:rsidRDefault="00C215F1" w:rsidP="00C215F1">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color w:val="000000"/>
                <w:sz w:val="20"/>
                <w:szCs w:val="20"/>
              </w:rPr>
              <w:t>Интродьюсерная Система с нитиноловым проводником</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1B134E" w14:textId="2F4E3BB9" w:rsidR="00C215F1" w:rsidRPr="00C215F1" w:rsidRDefault="00C215F1" w:rsidP="00C215F1">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color w:val="000000"/>
                <w:sz w:val="20"/>
                <w:szCs w:val="20"/>
              </w:rPr>
              <w:t>Набор для несосудистого мини доступа в процедурах дренирования. В наборе: коаксильный интродьюсер 6F 20см, дилататор 4F, жесткая канюля, интродьюсерная игла, стилет троакар 15см 21G, нитиноловый проводник  с платиновым кончиком длиной 60см 0.018", PTFE проводник из нержавеющей стали длиной 150см 0.038" с двойным рабочим кончиком (прямым и J 3мм).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C04185" w14:textId="6755F7F7" w:rsidR="00C215F1" w:rsidRPr="0099052D" w:rsidRDefault="00C215F1" w:rsidP="00C215F1">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E6F46" w14:textId="6816B96C" w:rsidR="00C215F1" w:rsidRPr="00C215F1" w:rsidRDefault="00C215F1" w:rsidP="00C215F1">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color w:val="000000"/>
                <w:sz w:val="20"/>
                <w:szCs w:val="20"/>
              </w:rPr>
              <w:t>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01F8FE4" w14:textId="4AD461F7" w:rsidR="00C215F1" w:rsidRPr="00C215F1" w:rsidRDefault="00C215F1" w:rsidP="00C215F1">
            <w:pPr>
              <w:spacing w:after="0" w:line="240" w:lineRule="auto"/>
              <w:jc w:val="center"/>
              <w:rPr>
                <w:rFonts w:ascii="Times New Roman" w:hAnsi="Times New Roman" w:cs="Times New Roman"/>
                <w:sz w:val="20"/>
                <w:szCs w:val="20"/>
              </w:rPr>
            </w:pPr>
            <w:r w:rsidRPr="00C215F1">
              <w:rPr>
                <w:rFonts w:ascii="Times New Roman" w:hAnsi="Times New Roman" w:cs="Times New Roman"/>
                <w:color w:val="000000"/>
                <w:sz w:val="20"/>
                <w:szCs w:val="20"/>
              </w:rPr>
              <w:t>76 776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E01844" w14:textId="4E35D633" w:rsidR="00C215F1" w:rsidRPr="0099052D" w:rsidRDefault="00C215F1" w:rsidP="00C215F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2303280</w:t>
            </w:r>
          </w:p>
        </w:tc>
      </w:tr>
      <w:tr w:rsidR="00C215F1" w:rsidRPr="00375E64" w14:paraId="63750641" w14:textId="77777777" w:rsidTr="00DD656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DC7EF51" w14:textId="77777777" w:rsidR="00C215F1" w:rsidRPr="00E25219" w:rsidRDefault="00C215F1" w:rsidP="00C215F1">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65</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0A34C5EE" w14:textId="1BA1AD0C" w:rsidR="00C215F1" w:rsidRPr="00C215F1" w:rsidRDefault="00C215F1" w:rsidP="00C215F1">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color w:val="000000"/>
                <w:sz w:val="20"/>
                <w:szCs w:val="20"/>
              </w:rPr>
              <w:t>Универсальные запирающиеся  дренажные катетеры с маркерной меткой</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599EFB0" w14:textId="774EA645" w:rsidR="00C215F1" w:rsidRPr="00C215F1" w:rsidRDefault="00C215F1" w:rsidP="00C215F1">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color w:val="000000"/>
                <w:sz w:val="20"/>
                <w:szCs w:val="20"/>
              </w:rPr>
              <w:t>Катетер дренажный универсальный запирающийся. Наличие выпрямителя кончика. Встроенная в стенку катетера платиновая метка 5мм (опция). Материал катетера полиуретан, устойчивый к изломам. Наличие сульфата бария в составе полиуретан для визуализации. Материал металлической канюли нержавеющая сталь, совместимость с проводником 0.038", дистальный 1" эхогенный. Материал иглы-троакара нержавеющая сталь. Кончик стилета трехгранный. Длина катетера 15,25, 40 см. Наличие 7 дренажных отверстий для катетеров 6.5F, 8 отверстий для катетеров 8.5F, 10F, 12F, 9 отверстий для катетеров 14F, расположенных по спирали. Площадь дренажного отверстия 0.0060дюймов.кв. Общая площадь дренажных отверстий 0.048 дюймов.кв. Конфигурация кончика прямой или Pigtail. Размер катетера 6,5F; 7,5F; 8,5F; 10F; 12F; 14F;. Наличие гидрофильного покрытия дистальных 20см. Цветовая кодировка втулки катетера. Наличие репозиционного устройства для разблокировки катетера в наборе.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8CFD92" w14:textId="1F4D99CF" w:rsidR="00C215F1" w:rsidRPr="0099052D" w:rsidRDefault="00C215F1" w:rsidP="00C215F1">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87A38" w14:textId="7F124DAC" w:rsidR="00C215F1" w:rsidRPr="00C215F1" w:rsidRDefault="00C215F1" w:rsidP="00C215F1">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color w:val="000000"/>
                <w:sz w:val="20"/>
                <w:szCs w:val="20"/>
              </w:rPr>
              <w:t>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A58851" w14:textId="7C3AB784" w:rsidR="00C215F1" w:rsidRPr="00C215F1" w:rsidRDefault="00C215F1" w:rsidP="00C215F1">
            <w:pPr>
              <w:spacing w:after="0" w:line="240" w:lineRule="auto"/>
              <w:jc w:val="center"/>
              <w:rPr>
                <w:rFonts w:ascii="Times New Roman" w:hAnsi="Times New Roman" w:cs="Times New Roman"/>
                <w:sz w:val="20"/>
                <w:szCs w:val="20"/>
              </w:rPr>
            </w:pPr>
            <w:r w:rsidRPr="00C215F1">
              <w:rPr>
                <w:rFonts w:ascii="Times New Roman" w:hAnsi="Times New Roman" w:cs="Times New Roman"/>
                <w:sz w:val="20"/>
                <w:szCs w:val="20"/>
              </w:rPr>
              <w:t>65 890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6B5A53" w14:textId="2C83135D" w:rsidR="00C215F1" w:rsidRPr="0099052D" w:rsidRDefault="00B251BC" w:rsidP="00C215F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1976700</w:t>
            </w:r>
          </w:p>
        </w:tc>
      </w:tr>
      <w:tr w:rsidR="00B251BC" w:rsidRPr="00375E64" w14:paraId="16408979" w14:textId="77777777" w:rsidTr="00DD656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B7DDF3B" w14:textId="77777777" w:rsidR="00B251BC" w:rsidRPr="00E25219" w:rsidRDefault="00B251BC" w:rsidP="00B251BC">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66</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46E99853" w14:textId="2316BF07" w:rsidR="00B251BC" w:rsidRPr="00C215F1" w:rsidRDefault="00B251BC" w:rsidP="00B251BC">
            <w:pPr>
              <w:spacing w:after="0" w:line="240" w:lineRule="auto"/>
              <w:rPr>
                <w:rFonts w:ascii="Times New Roman" w:hAnsi="Times New Roman" w:cs="Times New Roman"/>
                <w:sz w:val="20"/>
                <w:szCs w:val="20"/>
              </w:rPr>
            </w:pPr>
            <w:r w:rsidRPr="00C215F1">
              <w:rPr>
                <w:rFonts w:ascii="Times New Roman" w:hAnsi="Times New Roman" w:cs="Times New Roman"/>
                <w:color w:val="000000"/>
                <w:sz w:val="20"/>
                <w:szCs w:val="20"/>
              </w:rPr>
              <w:t>Дренажная емкость</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858358" w14:textId="6799EB62" w:rsidR="00B251BC" w:rsidRPr="00C215F1" w:rsidRDefault="00B251BC" w:rsidP="00B251BC">
            <w:pPr>
              <w:spacing w:after="0" w:line="240" w:lineRule="auto"/>
              <w:rPr>
                <w:rFonts w:ascii="Times New Roman" w:hAnsi="Times New Roman" w:cs="Times New Roman"/>
                <w:sz w:val="20"/>
                <w:szCs w:val="20"/>
              </w:rPr>
            </w:pPr>
            <w:r w:rsidRPr="00C215F1">
              <w:rPr>
                <w:rFonts w:ascii="Times New Roman" w:hAnsi="Times New Roman" w:cs="Times New Roman"/>
                <w:color w:val="000000"/>
                <w:sz w:val="20"/>
                <w:szCs w:val="20"/>
              </w:rPr>
              <w:t xml:space="preserve">Дренажный мешок объемом 600 мл и из поливинилхлорида, устойчивая к изломам линияя длиной 61см с  возможностью регулировки и фиксированным коннектором типа "папа". Наличие двойного дренажного клапана и пояса Velcro, с мягкой тканевой поддержкой. </w:t>
            </w:r>
            <w:r w:rsidR="00436BA1" w:rsidRPr="00C215F1">
              <w:rPr>
                <w:rFonts w:ascii="Times New Roman" w:hAnsi="Times New Roman" w:cs="Times New Roman"/>
                <w:color w:val="000000"/>
                <w:sz w:val="20"/>
                <w:szCs w:val="20"/>
              </w:rPr>
              <w:t>Дополнительный</w:t>
            </w:r>
            <w:r w:rsidRPr="00C215F1">
              <w:rPr>
                <w:rFonts w:ascii="Times New Roman" w:hAnsi="Times New Roman" w:cs="Times New Roman"/>
                <w:color w:val="000000"/>
                <w:sz w:val="20"/>
                <w:szCs w:val="20"/>
              </w:rPr>
              <w:t xml:space="preserve"> коннектор "папа" в комплекте. Одна сторона мешка мягкая для комфорта паицента (опция).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0C7C9E" w14:textId="531AA099" w:rsidR="00B251BC" w:rsidRPr="0099052D" w:rsidRDefault="00B251BC" w:rsidP="00B251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159556" w14:textId="3F8FF821" w:rsidR="00B251BC" w:rsidRPr="00C215F1" w:rsidRDefault="00B251BC" w:rsidP="00B251BC">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color w:val="000000"/>
                <w:sz w:val="20"/>
                <w:szCs w:val="20"/>
              </w:rPr>
              <w:t>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00ED937" w14:textId="112EEF12" w:rsidR="00B251BC" w:rsidRPr="00C215F1" w:rsidRDefault="00B251BC" w:rsidP="00B251BC">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sz w:val="20"/>
                <w:szCs w:val="20"/>
              </w:rPr>
              <w:t>10 290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4AFC5B4" w14:textId="2E284349" w:rsidR="00B251BC" w:rsidRPr="00C215F1" w:rsidRDefault="00B251BC" w:rsidP="00B251B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514500</w:t>
            </w:r>
          </w:p>
        </w:tc>
      </w:tr>
      <w:tr w:rsidR="00B251BC" w:rsidRPr="00375E64" w14:paraId="0AF8B70E" w14:textId="77777777" w:rsidTr="00B77DB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4E69CD5" w14:textId="77777777" w:rsidR="00B251BC" w:rsidRPr="00E25219" w:rsidRDefault="00B251BC" w:rsidP="00B251BC">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lastRenderedPageBreak/>
              <w:t>67</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5E1B61DB" w14:textId="0845B6BE" w:rsidR="00B251BC" w:rsidRPr="00B251BC" w:rsidRDefault="00B251BC" w:rsidP="00B251BC">
            <w:pPr>
              <w:rPr>
                <w:rFonts w:ascii="Times New Roman" w:hAnsi="Times New Roman" w:cs="Times New Roman"/>
                <w:color w:val="000000"/>
                <w:sz w:val="20"/>
                <w:szCs w:val="20"/>
              </w:rPr>
            </w:pPr>
            <w:r w:rsidRPr="00C215F1">
              <w:rPr>
                <w:rFonts w:ascii="Times New Roman" w:hAnsi="Times New Roman" w:cs="Times New Roman"/>
                <w:color w:val="000000"/>
                <w:sz w:val="20"/>
                <w:szCs w:val="20"/>
              </w:rPr>
              <w:t>Устройство -Игла для биопсии</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5FD87" w14:textId="599E3E28" w:rsidR="00B251BC" w:rsidRPr="00C215F1" w:rsidRDefault="00B251BC" w:rsidP="00B251BC">
            <w:pPr>
              <w:spacing w:after="0" w:line="240" w:lineRule="auto"/>
              <w:rPr>
                <w:rFonts w:ascii="Times New Roman" w:hAnsi="Times New Roman" w:cs="Times New Roman"/>
                <w:color w:val="000000"/>
                <w:sz w:val="20"/>
                <w:szCs w:val="20"/>
              </w:rPr>
            </w:pPr>
            <w:r w:rsidRPr="00C215F1">
              <w:rPr>
                <w:rFonts w:ascii="Times New Roman" w:hAnsi="Times New Roman" w:cs="Times New Roman"/>
                <w:color w:val="000000"/>
                <w:sz w:val="20"/>
                <w:szCs w:val="20"/>
              </w:rPr>
              <w:t xml:space="preserve">Стерильное изделие для проведения биопсии мягких тканей. Состоит из трокара, режущей канюли, соединенных с рукояткой с спусковым механизмом. Механизм заряжания и спуска, расположенный в торцевой части изделия - наличие. Возможность регулировки длины биоптата - наличие. Механизм регулировки длины образца путем оттягивания кнопки спуска изделия - наличие. Полуавтоматический принцип работы биопсийного устройства - наличие. Материал трокара - нержавеющая сталь. Материал канюли - нержавеющая сталь. Эхогенные метки - наличие. Метки глубины - наличие. Получение биоптата </w:t>
            </w:r>
            <w:r w:rsidR="00436BA1" w:rsidRPr="00C215F1">
              <w:rPr>
                <w:rFonts w:ascii="Times New Roman" w:hAnsi="Times New Roman" w:cs="Times New Roman"/>
                <w:color w:val="000000"/>
                <w:sz w:val="20"/>
                <w:szCs w:val="20"/>
              </w:rPr>
              <w:t>полуцилиндрической</w:t>
            </w:r>
            <w:r w:rsidRPr="00C215F1">
              <w:rPr>
                <w:rFonts w:ascii="Times New Roman" w:hAnsi="Times New Roman" w:cs="Times New Roman"/>
                <w:color w:val="000000"/>
                <w:sz w:val="20"/>
                <w:szCs w:val="20"/>
              </w:rPr>
              <w:t xml:space="preserve"> формы - наличие. Регулировка длины биоптата: 10 мм или 20 мм - наличие. Длина биопсийной иглы, см: 6, 11, 15, 20. Диаметр биопсийной иглы, G: 14, 16, 18, 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5BFE42" w14:textId="74FC329F" w:rsidR="00B251BC" w:rsidRPr="0099052D" w:rsidRDefault="00B251BC" w:rsidP="00B251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35F820" w14:textId="0A2F060F" w:rsidR="00B251BC" w:rsidRPr="00C215F1" w:rsidRDefault="00B251BC" w:rsidP="00B251BC">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7CCEC6" w14:textId="49083083" w:rsidR="00B251BC" w:rsidRPr="00C215F1" w:rsidRDefault="00B251BC" w:rsidP="00B251BC">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color w:val="000000"/>
                <w:sz w:val="20"/>
                <w:szCs w:val="20"/>
              </w:rPr>
              <w:t>18 060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6155207" w14:textId="595617DB" w:rsidR="00B251BC" w:rsidRPr="00C215F1" w:rsidRDefault="00B251BC" w:rsidP="00B251B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180600</w:t>
            </w:r>
          </w:p>
        </w:tc>
      </w:tr>
      <w:tr w:rsidR="00732D91" w:rsidRPr="00375E64" w14:paraId="47D0DC8C" w14:textId="77777777" w:rsidTr="00065DA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29345C4" w14:textId="77777777" w:rsidR="00732D91" w:rsidRPr="00E25219" w:rsidRDefault="00732D91" w:rsidP="00732D91">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68</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66E83416" w14:textId="3E99C65C" w:rsidR="00732D91" w:rsidRPr="00C215F1" w:rsidRDefault="00732D91" w:rsidP="00732D91">
            <w:pPr>
              <w:spacing w:after="0" w:line="240" w:lineRule="auto"/>
              <w:rPr>
                <w:rFonts w:ascii="Times New Roman" w:hAnsi="Times New Roman" w:cs="Times New Roman"/>
                <w:sz w:val="20"/>
                <w:szCs w:val="20"/>
              </w:rPr>
            </w:pPr>
            <w:r w:rsidRPr="00CC5C5A">
              <w:rPr>
                <w:rFonts w:ascii="Times New Roman" w:hAnsi="Times New Roman" w:cs="Times New Roman"/>
                <w:sz w:val="20"/>
                <w:szCs w:val="20"/>
              </w:rPr>
              <w:t>Игла для миелоспирации MCN02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231F8F" w14:textId="2C5B904A" w:rsidR="00732D91" w:rsidRPr="00C215F1" w:rsidRDefault="00732D91" w:rsidP="00732D91">
            <w:pPr>
              <w:spacing w:after="0" w:line="240" w:lineRule="auto"/>
              <w:rPr>
                <w:rFonts w:ascii="Times New Roman" w:hAnsi="Times New Roman" w:cs="Times New Roman"/>
                <w:sz w:val="20"/>
                <w:szCs w:val="20"/>
              </w:rPr>
            </w:pPr>
            <w:r w:rsidRPr="00B16F4B">
              <w:rPr>
                <w:rFonts w:ascii="Times New Roman" w:hAnsi="Times New Roman" w:cs="Times New Roman"/>
                <w:bCs/>
                <w:sz w:val="20"/>
                <w:szCs w:val="20"/>
              </w:rPr>
              <w:t>Игла для стернальной пункции, с тройной заточкой, имеет регулируемую длину иглы, рукоять повышенной комфортности, канюля изготовлена из сверхпрочной стали. Предназначена для</w:t>
            </w:r>
            <w:r w:rsidRPr="00B16F4B">
              <w:rPr>
                <w:rFonts w:ascii="Times New Roman" w:hAnsi="Times New Roman" w:cs="Times New Roman"/>
                <w:bCs/>
                <w:color w:val="222222"/>
                <w:sz w:val="20"/>
                <w:szCs w:val="20"/>
              </w:rPr>
              <w:t xml:space="preserve"> пенетрации мягких и костных тканей и аспирации костного мозга из грудины. </w:t>
            </w:r>
            <w:r w:rsidRPr="00B16F4B">
              <w:rPr>
                <w:rFonts w:ascii="Times New Roman" w:hAnsi="Times New Roman" w:cs="Times New Roman"/>
                <w:bCs/>
                <w:sz w:val="20"/>
                <w:szCs w:val="20"/>
              </w:rPr>
              <w:t>Игла выполнена из медицинской стали высокого качества. Кодовый цвет – синий. Диаметр иглы 15G (1,8 мм.). Максимальная рабочая длина иглы – 50мм. Тип заточки внешней канюли – режущая, с тремя гранями и со скосом в 35 градусов. Тип заточки внутреннего мандрена – режущая, с тремя гранями и со скосом в 35 градусов. Внешняя канюля иглы припаяна к пластиковому блоку рукояти, оснащенному поперечными крыльями. Игла оснащена встроенным портом Луэр для подсоединения шприца для аспирации. Игла оснащена специальным курсором для регилирования глубины проникновения (10-28 мм.). Игла упакована в мягкий пластиковый прозрачный блистер с нанесенными указаниями по эксплуатации и хранению. Также нанесена маркировка с указанием размеров, каталожного номера, стерильности, даты изготовления, сроков годности и номера партии. Игла стерилизована этиленоксидом и предназначена для однократного применения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7EB38C" w14:textId="4FBB2AB1" w:rsidR="00732D91" w:rsidRPr="0099052D" w:rsidRDefault="00732D91" w:rsidP="00732D91">
            <w:pPr>
              <w:spacing w:after="0" w:line="240" w:lineRule="auto"/>
              <w:jc w:val="center"/>
              <w:rPr>
                <w:rFonts w:ascii="Times New Roman" w:hAnsi="Times New Roman" w:cs="Times New Roman"/>
                <w:sz w:val="20"/>
                <w:szCs w:val="20"/>
              </w:rPr>
            </w:pPr>
            <w:r w:rsidRPr="00CC5C5A">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BAF2C7" w14:textId="5A61B0E6" w:rsidR="00732D91" w:rsidRPr="00C215F1" w:rsidRDefault="00732D91" w:rsidP="00732D91">
            <w:pPr>
              <w:spacing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225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008BDF" w14:textId="70CC5745" w:rsidR="00732D91" w:rsidRPr="00C215F1" w:rsidRDefault="00732D91" w:rsidP="00732D91">
            <w:pPr>
              <w:spacing w:after="0" w:line="240" w:lineRule="auto"/>
              <w:jc w:val="center"/>
              <w:rPr>
                <w:rFonts w:ascii="Times New Roman" w:hAnsi="Times New Roman" w:cs="Times New Roman"/>
                <w:color w:val="000000"/>
                <w:sz w:val="20"/>
                <w:szCs w:val="20"/>
              </w:rPr>
            </w:pPr>
            <w:r w:rsidRPr="00CC5C5A">
              <w:rPr>
                <w:rFonts w:ascii="Times New Roman" w:hAnsi="Times New Roman" w:cs="Times New Roman"/>
                <w:bCs/>
                <w:sz w:val="20"/>
                <w:szCs w:val="20"/>
              </w:rPr>
              <w:t>19 950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0299BD" w14:textId="6A3CEB99" w:rsidR="00732D91" w:rsidRPr="00D2040B" w:rsidRDefault="00732D91" w:rsidP="00732D91">
            <w:pPr>
              <w:spacing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4488750</w:t>
            </w:r>
          </w:p>
        </w:tc>
      </w:tr>
      <w:tr w:rsidR="00732D91" w:rsidRPr="00375E64" w14:paraId="5C1882F0" w14:textId="77777777" w:rsidTr="00065DA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2A9CE7D" w14:textId="1E4E443F" w:rsidR="00732D91" w:rsidRPr="00E25219" w:rsidRDefault="00732D91" w:rsidP="00732D91">
            <w:pPr>
              <w:pStyle w:val="ab"/>
              <w:rPr>
                <w:rFonts w:ascii="Times New Roman" w:eastAsia="Times New Roman" w:hAnsi="Times New Roman" w:cs="Times New Roman"/>
                <w:sz w:val="20"/>
                <w:szCs w:val="20"/>
              </w:rPr>
            </w:pPr>
            <w:bookmarkStart w:id="3" w:name="_Hlk183010348"/>
            <w:r w:rsidRPr="00E25219">
              <w:rPr>
                <w:rFonts w:ascii="Times New Roman" w:eastAsia="Times New Roman" w:hAnsi="Times New Roman" w:cs="Times New Roman"/>
                <w:sz w:val="20"/>
                <w:szCs w:val="20"/>
              </w:rPr>
              <w:t>69</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37634CE7" w14:textId="3E273E66" w:rsidR="00732D91" w:rsidRPr="0099052D" w:rsidRDefault="00732D91" w:rsidP="00732D91">
            <w:pPr>
              <w:spacing w:after="0" w:line="240" w:lineRule="auto"/>
              <w:rPr>
                <w:rFonts w:ascii="Times New Roman" w:hAnsi="Times New Roman" w:cs="Times New Roman"/>
                <w:sz w:val="20"/>
                <w:szCs w:val="20"/>
              </w:rPr>
            </w:pPr>
            <w:r w:rsidRPr="00C55745">
              <w:rPr>
                <w:rFonts w:ascii="Times New Roman" w:hAnsi="Times New Roman" w:cs="Times New Roman"/>
                <w:bCs/>
                <w:sz w:val="20"/>
                <w:szCs w:val="20"/>
              </w:rPr>
              <w:t>Игла для биопсии костного мозга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291A587" w14:textId="77777777" w:rsidR="00732D91" w:rsidRPr="00C55745" w:rsidRDefault="00732D91" w:rsidP="00732D91">
            <w:pPr>
              <w:pStyle w:val="ab"/>
              <w:rPr>
                <w:rFonts w:ascii="Times New Roman" w:hAnsi="Times New Roman" w:cs="Times New Roman"/>
                <w:bCs/>
                <w:sz w:val="20"/>
                <w:szCs w:val="20"/>
              </w:rPr>
            </w:pPr>
            <w:r w:rsidRPr="00C55745">
              <w:rPr>
                <w:rFonts w:ascii="Times New Roman" w:hAnsi="Times New Roman" w:cs="Times New Roman"/>
                <w:bCs/>
                <w:sz w:val="20"/>
                <w:szCs w:val="20"/>
              </w:rPr>
              <w:t>Предназначена для биопсии костной ткани и аспирации костного мозга. 32-модификация игла для трепано-биопсии BEST LISAS (BST) с размерами 11G-15см. Процедура аспирации костного мозга и биопсии костной ткани выполняется во время одной пункции.</w:t>
            </w:r>
            <w:r>
              <w:rPr>
                <w:rFonts w:ascii="Times New Roman" w:hAnsi="Times New Roman" w:cs="Times New Roman"/>
                <w:bCs/>
                <w:sz w:val="20"/>
                <w:szCs w:val="20"/>
              </w:rPr>
              <w:t xml:space="preserve"> </w:t>
            </w:r>
            <w:r w:rsidRPr="00C55745">
              <w:rPr>
                <w:rFonts w:ascii="Times New Roman" w:hAnsi="Times New Roman" w:cs="Times New Roman"/>
                <w:bCs/>
                <w:sz w:val="20"/>
                <w:szCs w:val="20"/>
              </w:rPr>
              <w:t>Последовательность процедуры: аспирация костного мозга – биопсия костной ткани. Диаметр иглы 11G. Максимальная рабочая длина иглы – 15 см.</w:t>
            </w:r>
            <w:r>
              <w:rPr>
                <w:rFonts w:ascii="Times New Roman" w:hAnsi="Times New Roman" w:cs="Times New Roman"/>
                <w:bCs/>
                <w:sz w:val="20"/>
                <w:szCs w:val="20"/>
              </w:rPr>
              <w:t xml:space="preserve"> </w:t>
            </w:r>
            <w:r w:rsidRPr="00C55745">
              <w:rPr>
                <w:rFonts w:ascii="Times New Roman" w:hAnsi="Times New Roman" w:cs="Times New Roman"/>
                <w:bCs/>
                <w:sz w:val="20"/>
                <w:szCs w:val="20"/>
              </w:rPr>
              <w:t xml:space="preserve">Канюля биоптическая с концом трепан с пятигранной заточкой с проксимальной короной для активации системы забора биоптата. Внутренний стилет с концом квадран с четырехгранной заточкой. Отсутствует необходимость проведения дополнительных взламывающих движений для получения образца во время процедуры проведения биопсии </w:t>
            </w:r>
            <w:r w:rsidRPr="00C55745">
              <w:rPr>
                <w:rFonts w:ascii="Times New Roman" w:hAnsi="Times New Roman" w:cs="Times New Roman"/>
                <w:bCs/>
                <w:sz w:val="20"/>
                <w:szCs w:val="20"/>
              </w:rPr>
              <w:lastRenderedPageBreak/>
              <w:t xml:space="preserve">благодаря специальной цилиндрической форме канюли. Цилиндрическая форма канюли снижает риск раздробления кости и повреждения мелких кровеносных сосудов во время процедуры проведения биопсии, убирая тем самым риск загрязнения биоптата периферийной кровью. Игла оснащена системой nolose, которая позволяет удержать образец костной ткани внутри канюли в любых случаях биопсии. Игла оснащена аксессуаром safe lock, который гарантирует забор костной биопсии в 99% случаев, следуя системе nolose, которая подходит также и для костей пациентов с тяжелыми проблемами. Игла оснащена с проксимального конца соединением Luer lock, позволяющем после извлечения стилета с образцом костной ткани произвести аспирацию костного мозга, не извлекаю иглу из пациента. Игла оснащена ограничителем глубины введения иглы, свободно перемещающимся по ее внешней канюле, в виде круглого трехступенчатого цилиндра. Игла имеет в наборе дополнительное устройство, выполненное из пластика в форме симметричной клепсидры, предназначенное для корректного позиционирования тупоконечного стилета для забора костного образца из канюли. Возможность забора образцов с максимальной длиной 35 мм. Полученный образец по размерам практически не отличается от номинального размера иглы и это позволяет использовать меньший диаметр по сравнению с иглой Ямшиди или трап систем. Комплектация иглы: </w:t>
            </w:r>
          </w:p>
          <w:p w14:paraId="2887D0AF" w14:textId="77777777" w:rsidR="00732D91" w:rsidRPr="00C55745" w:rsidRDefault="00732D91" w:rsidP="00732D91">
            <w:pPr>
              <w:pStyle w:val="ab"/>
              <w:rPr>
                <w:rFonts w:ascii="Times New Roman" w:hAnsi="Times New Roman" w:cs="Times New Roman"/>
                <w:bCs/>
                <w:sz w:val="20"/>
                <w:szCs w:val="20"/>
              </w:rPr>
            </w:pPr>
            <w:r w:rsidRPr="00C55745">
              <w:rPr>
                <w:rFonts w:ascii="Times New Roman" w:hAnsi="Times New Roman" w:cs="Times New Roman"/>
                <w:bCs/>
                <w:sz w:val="20"/>
                <w:szCs w:val="20"/>
              </w:rPr>
              <w:t xml:space="preserve">1. внешняя канюля иглы с рукоятью </w:t>
            </w:r>
          </w:p>
          <w:p w14:paraId="7D5D9C98" w14:textId="77777777" w:rsidR="00732D91" w:rsidRPr="00C55745" w:rsidRDefault="00732D91" w:rsidP="00732D91">
            <w:pPr>
              <w:pStyle w:val="ab"/>
              <w:rPr>
                <w:rFonts w:ascii="Times New Roman" w:hAnsi="Times New Roman" w:cs="Times New Roman"/>
                <w:bCs/>
                <w:sz w:val="20"/>
                <w:szCs w:val="20"/>
              </w:rPr>
            </w:pPr>
            <w:r w:rsidRPr="00C55745">
              <w:rPr>
                <w:rFonts w:ascii="Times New Roman" w:hAnsi="Times New Roman" w:cs="Times New Roman"/>
                <w:bCs/>
                <w:sz w:val="20"/>
                <w:szCs w:val="20"/>
              </w:rPr>
              <w:t xml:space="preserve">2. внутренний стилет с основной рукоятью </w:t>
            </w:r>
          </w:p>
          <w:p w14:paraId="0B4D6DF4" w14:textId="77777777" w:rsidR="00732D91" w:rsidRPr="00C55745" w:rsidRDefault="00732D91" w:rsidP="00732D91">
            <w:pPr>
              <w:pStyle w:val="ab"/>
              <w:rPr>
                <w:rFonts w:ascii="Times New Roman" w:hAnsi="Times New Roman" w:cs="Times New Roman"/>
                <w:bCs/>
                <w:sz w:val="20"/>
                <w:szCs w:val="20"/>
              </w:rPr>
            </w:pPr>
            <w:r w:rsidRPr="00C55745">
              <w:rPr>
                <w:rFonts w:ascii="Times New Roman" w:hAnsi="Times New Roman" w:cs="Times New Roman"/>
                <w:bCs/>
                <w:sz w:val="20"/>
                <w:szCs w:val="20"/>
              </w:rPr>
              <w:t>3. добавочный фиксатор образца в канюле «Safe Lock»</w:t>
            </w:r>
          </w:p>
          <w:p w14:paraId="347FF17F" w14:textId="77777777" w:rsidR="00732D91" w:rsidRPr="00C55745" w:rsidRDefault="00732D91" w:rsidP="00732D91">
            <w:pPr>
              <w:pStyle w:val="ab"/>
              <w:rPr>
                <w:rFonts w:ascii="Times New Roman" w:hAnsi="Times New Roman" w:cs="Times New Roman"/>
                <w:bCs/>
                <w:sz w:val="20"/>
                <w:szCs w:val="20"/>
              </w:rPr>
            </w:pPr>
            <w:r w:rsidRPr="00C55745">
              <w:rPr>
                <w:rFonts w:ascii="Times New Roman" w:hAnsi="Times New Roman" w:cs="Times New Roman"/>
                <w:bCs/>
                <w:sz w:val="20"/>
                <w:szCs w:val="20"/>
              </w:rPr>
              <w:t>4. тупоконечный стилет для извлечения образца</w:t>
            </w:r>
          </w:p>
          <w:p w14:paraId="2B607665" w14:textId="77777777" w:rsidR="00732D91" w:rsidRPr="00C55745" w:rsidRDefault="00732D91" w:rsidP="00732D91">
            <w:pPr>
              <w:pStyle w:val="ab"/>
              <w:rPr>
                <w:rFonts w:ascii="Times New Roman" w:hAnsi="Times New Roman" w:cs="Times New Roman"/>
                <w:bCs/>
                <w:sz w:val="20"/>
                <w:szCs w:val="20"/>
              </w:rPr>
            </w:pPr>
            <w:r w:rsidRPr="00C55745">
              <w:rPr>
                <w:rFonts w:ascii="Times New Roman" w:hAnsi="Times New Roman" w:cs="Times New Roman"/>
                <w:bCs/>
                <w:sz w:val="20"/>
                <w:szCs w:val="20"/>
              </w:rPr>
              <w:t>5. устройство для минимизации повреждения образца при извлечении</w:t>
            </w:r>
          </w:p>
          <w:p w14:paraId="2EAAD1B1" w14:textId="77777777" w:rsidR="00732D91" w:rsidRPr="00C55745" w:rsidRDefault="00732D91" w:rsidP="00732D91">
            <w:pPr>
              <w:pStyle w:val="ab"/>
              <w:rPr>
                <w:rFonts w:ascii="Times New Roman" w:hAnsi="Times New Roman" w:cs="Times New Roman"/>
                <w:bCs/>
                <w:sz w:val="20"/>
                <w:szCs w:val="20"/>
              </w:rPr>
            </w:pPr>
            <w:r w:rsidRPr="00C55745">
              <w:rPr>
                <w:rFonts w:ascii="Times New Roman" w:hAnsi="Times New Roman" w:cs="Times New Roman"/>
                <w:bCs/>
                <w:sz w:val="20"/>
                <w:szCs w:val="20"/>
              </w:rPr>
              <w:t>6. дополнительная крышка для рукоятки</w:t>
            </w:r>
          </w:p>
          <w:p w14:paraId="778A1C4C" w14:textId="6A3B3456" w:rsidR="00732D91" w:rsidRPr="0099052D" w:rsidRDefault="00732D91" w:rsidP="00732D91">
            <w:pPr>
              <w:spacing w:after="0" w:line="240" w:lineRule="auto"/>
              <w:rPr>
                <w:rFonts w:ascii="Times New Roman" w:hAnsi="Times New Roman" w:cs="Times New Roman"/>
                <w:sz w:val="20"/>
                <w:szCs w:val="20"/>
              </w:rPr>
            </w:pPr>
            <w:r w:rsidRPr="00C55745">
              <w:rPr>
                <w:rFonts w:ascii="Times New Roman" w:hAnsi="Times New Roman" w:cs="Times New Roman"/>
                <w:bCs/>
                <w:sz w:val="20"/>
                <w:szCs w:val="20"/>
              </w:rPr>
              <w:t>7. ограничитель глубины введения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6C7C69" w14:textId="7C53BA8E" w:rsidR="00732D91" w:rsidRPr="0099052D" w:rsidRDefault="00732D91" w:rsidP="00732D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ED71BB" w14:textId="3328C855" w:rsidR="00732D91" w:rsidRPr="0099052D" w:rsidRDefault="00732D91" w:rsidP="00732D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30E581" w14:textId="3E9A2A56" w:rsidR="00732D91" w:rsidRPr="0099052D" w:rsidRDefault="00732D91" w:rsidP="00732D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29500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E16625" w14:textId="3B570DB1" w:rsidR="00732D91" w:rsidRPr="0099052D" w:rsidRDefault="00732D91" w:rsidP="00732D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2950000</w:t>
            </w:r>
          </w:p>
        </w:tc>
      </w:tr>
      <w:tr w:rsidR="00732D91" w:rsidRPr="00375E64" w14:paraId="2A8FA074" w14:textId="77777777" w:rsidTr="0088528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36427CD" w14:textId="77777777" w:rsidR="00732D91" w:rsidRPr="00E25219" w:rsidRDefault="00732D91" w:rsidP="00732D91">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70</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457AB8E" w14:textId="250B7415" w:rsidR="00732D91" w:rsidRPr="00C55745" w:rsidRDefault="00732D91" w:rsidP="00732D91">
            <w:pPr>
              <w:pStyle w:val="ab"/>
              <w:rPr>
                <w:rFonts w:ascii="Times New Roman" w:hAnsi="Times New Roman" w:cs="Times New Roman"/>
                <w:bCs/>
                <w:sz w:val="20"/>
                <w:szCs w:val="20"/>
              </w:rPr>
            </w:pPr>
            <w:r w:rsidRPr="00EA3C7A">
              <w:rPr>
                <w:rFonts w:ascii="Times New Roman" w:hAnsi="Times New Roman" w:cs="Times New Roman"/>
                <w:bCs/>
                <w:sz w:val="20"/>
                <w:szCs w:val="20"/>
              </w:rPr>
              <w:t>Набор MR/СТ-Kit ELS</w:t>
            </w:r>
            <w:r w:rsidRPr="00D5357B">
              <w:rPr>
                <w:rFonts w:ascii="Times New Roman" w:hAnsi="Times New Roman" w:cs="Times New Roman"/>
                <w:bCs/>
                <w:sz w:val="20"/>
                <w:szCs w:val="20"/>
              </w:rPr>
              <w:t xml:space="preserve"> для инъекторов </w:t>
            </w:r>
            <w:r w:rsidRPr="00D5357B">
              <w:rPr>
                <w:rFonts w:ascii="Times New Roman" w:hAnsi="Times New Roman" w:cs="Times New Roman"/>
                <w:bCs/>
                <w:sz w:val="20"/>
                <w:szCs w:val="20"/>
                <w:lang w:val="en-US"/>
              </w:rPr>
              <w:t>Accutron</w:t>
            </w:r>
            <w:r w:rsidRPr="00D5357B">
              <w:rPr>
                <w:rFonts w:ascii="Times New Roman" w:hAnsi="Times New Roman" w:cs="Times New Roman"/>
                <w:bCs/>
                <w:sz w:val="20"/>
                <w:szCs w:val="20"/>
              </w:rPr>
              <w:t xml:space="preserve">, производства </w:t>
            </w:r>
            <w:r w:rsidRPr="00D5357B">
              <w:rPr>
                <w:rFonts w:ascii="Times New Roman" w:hAnsi="Times New Roman" w:cs="Times New Roman"/>
                <w:bCs/>
                <w:sz w:val="20"/>
                <w:szCs w:val="20"/>
                <w:lang w:val="en-US"/>
              </w:rPr>
              <w:t>Medtron</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37108A5" w14:textId="77777777" w:rsidR="00732D91" w:rsidRPr="00EA3C7A" w:rsidRDefault="00732D91" w:rsidP="00732D91">
            <w:pPr>
              <w:pStyle w:val="ab"/>
              <w:rPr>
                <w:rFonts w:ascii="Times New Roman" w:hAnsi="Times New Roman" w:cs="Times New Roman"/>
                <w:bCs/>
                <w:sz w:val="20"/>
                <w:szCs w:val="20"/>
              </w:rPr>
            </w:pPr>
            <w:r w:rsidRPr="00EA3C7A">
              <w:rPr>
                <w:rFonts w:ascii="Times New Roman" w:hAnsi="Times New Roman" w:cs="Times New Roman"/>
                <w:bCs/>
                <w:sz w:val="20"/>
                <w:szCs w:val="20"/>
              </w:rPr>
              <w:t>Набор</w:t>
            </w:r>
            <w:r w:rsidRPr="00EA3C7A">
              <w:rPr>
                <w:rFonts w:ascii="Times New Roman" w:hAnsi="Times New Roman" w:cs="Times New Roman"/>
                <w:bCs/>
                <w:sz w:val="20"/>
                <w:szCs w:val="20"/>
                <w:lang w:val="en-US"/>
              </w:rPr>
              <w:t xml:space="preserve"> MR/</w:t>
            </w:r>
            <w:r w:rsidRPr="00EA3C7A">
              <w:rPr>
                <w:rFonts w:ascii="Times New Roman" w:hAnsi="Times New Roman" w:cs="Times New Roman"/>
                <w:bCs/>
                <w:sz w:val="20"/>
                <w:szCs w:val="20"/>
              </w:rPr>
              <w:t>СТ</w:t>
            </w:r>
            <w:r w:rsidRPr="00EA3C7A">
              <w:rPr>
                <w:rFonts w:ascii="Times New Roman" w:hAnsi="Times New Roman" w:cs="Times New Roman"/>
                <w:bCs/>
                <w:sz w:val="20"/>
                <w:szCs w:val="20"/>
                <w:lang w:val="en-US"/>
              </w:rPr>
              <w:t xml:space="preserve">-Kit ELS 65 </w:t>
            </w:r>
            <w:r w:rsidRPr="00EA3C7A">
              <w:rPr>
                <w:rFonts w:ascii="Times New Roman" w:hAnsi="Times New Roman" w:cs="Times New Roman"/>
                <w:bCs/>
                <w:sz w:val="20"/>
                <w:szCs w:val="20"/>
              </w:rPr>
              <w:t>мл</w:t>
            </w:r>
            <w:r w:rsidRPr="00EA3C7A">
              <w:rPr>
                <w:rFonts w:ascii="Times New Roman" w:hAnsi="Times New Roman" w:cs="Times New Roman"/>
                <w:bCs/>
                <w:sz w:val="20"/>
                <w:szCs w:val="20"/>
                <w:lang w:val="en-US"/>
              </w:rPr>
              <w:t xml:space="preserve">. / ELS 200 </w:t>
            </w:r>
            <w:r w:rsidRPr="00EA3C7A">
              <w:rPr>
                <w:rFonts w:ascii="Times New Roman" w:hAnsi="Times New Roman" w:cs="Times New Roman"/>
                <w:bCs/>
                <w:sz w:val="20"/>
                <w:szCs w:val="20"/>
              </w:rPr>
              <w:t>мл</w:t>
            </w:r>
            <w:r w:rsidRPr="00EA3C7A">
              <w:rPr>
                <w:rFonts w:ascii="Times New Roman" w:hAnsi="Times New Roman" w:cs="Times New Roman"/>
                <w:bCs/>
                <w:sz w:val="20"/>
                <w:szCs w:val="20"/>
                <w:lang w:val="en-US"/>
              </w:rPr>
              <w:t>. (</w:t>
            </w:r>
            <w:r w:rsidRPr="00EA3C7A">
              <w:rPr>
                <w:rFonts w:ascii="Times New Roman" w:hAnsi="Times New Roman" w:cs="Times New Roman"/>
                <w:bCs/>
                <w:sz w:val="20"/>
                <w:szCs w:val="20"/>
              </w:rPr>
              <w:t>шприц</w:t>
            </w:r>
            <w:r w:rsidRPr="00EA3C7A">
              <w:rPr>
                <w:rFonts w:ascii="Times New Roman" w:hAnsi="Times New Roman" w:cs="Times New Roman"/>
                <w:bCs/>
                <w:sz w:val="20"/>
                <w:szCs w:val="20"/>
                <w:lang w:val="en-US"/>
              </w:rPr>
              <w:t>-</w:t>
            </w:r>
            <w:r w:rsidRPr="00EA3C7A">
              <w:rPr>
                <w:rFonts w:ascii="Times New Roman" w:hAnsi="Times New Roman" w:cs="Times New Roman"/>
                <w:bCs/>
                <w:sz w:val="20"/>
                <w:szCs w:val="20"/>
              </w:rPr>
              <w:t>колба</w:t>
            </w:r>
            <w:r w:rsidRPr="00EA3C7A">
              <w:rPr>
                <w:rFonts w:ascii="Times New Roman" w:hAnsi="Times New Roman" w:cs="Times New Roman"/>
                <w:bCs/>
                <w:sz w:val="20"/>
                <w:szCs w:val="20"/>
                <w:lang w:val="en-US"/>
              </w:rPr>
              <w:t xml:space="preserve"> </w:t>
            </w:r>
            <w:r w:rsidRPr="00EA3C7A">
              <w:rPr>
                <w:rFonts w:ascii="Times New Roman" w:hAnsi="Times New Roman" w:cs="Times New Roman"/>
                <w:bCs/>
                <w:sz w:val="20"/>
                <w:szCs w:val="20"/>
              </w:rPr>
              <w:t>Е</w:t>
            </w:r>
            <w:r w:rsidRPr="00EA3C7A">
              <w:rPr>
                <w:rFonts w:ascii="Times New Roman" w:hAnsi="Times New Roman" w:cs="Times New Roman"/>
                <w:bCs/>
                <w:sz w:val="20"/>
                <w:szCs w:val="20"/>
                <w:lang w:val="en-US"/>
              </w:rPr>
              <w:t xml:space="preserve">LS 65 </w:t>
            </w:r>
            <w:r w:rsidRPr="00EA3C7A">
              <w:rPr>
                <w:rFonts w:ascii="Times New Roman" w:hAnsi="Times New Roman" w:cs="Times New Roman"/>
                <w:bCs/>
                <w:sz w:val="20"/>
                <w:szCs w:val="20"/>
              </w:rPr>
              <w:t>мл</w:t>
            </w:r>
            <w:r w:rsidRPr="00EA3C7A">
              <w:rPr>
                <w:rFonts w:ascii="Times New Roman" w:hAnsi="Times New Roman" w:cs="Times New Roman"/>
                <w:bCs/>
                <w:sz w:val="20"/>
                <w:szCs w:val="20"/>
                <w:lang w:val="en-US"/>
              </w:rPr>
              <w:t xml:space="preserve">., </w:t>
            </w:r>
            <w:r w:rsidRPr="00EA3C7A">
              <w:rPr>
                <w:rFonts w:ascii="Times New Roman" w:hAnsi="Times New Roman" w:cs="Times New Roman"/>
                <w:bCs/>
                <w:sz w:val="20"/>
                <w:szCs w:val="20"/>
              </w:rPr>
              <w:t>шприц</w:t>
            </w:r>
            <w:r w:rsidRPr="00EA3C7A">
              <w:rPr>
                <w:rFonts w:ascii="Times New Roman" w:hAnsi="Times New Roman" w:cs="Times New Roman"/>
                <w:bCs/>
                <w:sz w:val="20"/>
                <w:szCs w:val="20"/>
                <w:lang w:val="en-US"/>
              </w:rPr>
              <w:t>-</w:t>
            </w:r>
            <w:r w:rsidRPr="00EA3C7A">
              <w:rPr>
                <w:rFonts w:ascii="Times New Roman" w:hAnsi="Times New Roman" w:cs="Times New Roman"/>
                <w:bCs/>
                <w:sz w:val="20"/>
                <w:szCs w:val="20"/>
              </w:rPr>
              <w:t>колба</w:t>
            </w:r>
            <w:r w:rsidRPr="00EA3C7A">
              <w:rPr>
                <w:rFonts w:ascii="Times New Roman" w:hAnsi="Times New Roman" w:cs="Times New Roman"/>
                <w:bCs/>
                <w:sz w:val="20"/>
                <w:szCs w:val="20"/>
                <w:lang w:val="en-US"/>
              </w:rPr>
              <w:t xml:space="preserve"> ELS 200 </w:t>
            </w:r>
            <w:r w:rsidRPr="00EA3C7A">
              <w:rPr>
                <w:rFonts w:ascii="Times New Roman" w:hAnsi="Times New Roman" w:cs="Times New Roman"/>
                <w:bCs/>
                <w:sz w:val="20"/>
                <w:szCs w:val="20"/>
              </w:rPr>
              <w:t>мл</w:t>
            </w:r>
            <w:r w:rsidRPr="00EA3C7A">
              <w:rPr>
                <w:rFonts w:ascii="Times New Roman" w:hAnsi="Times New Roman" w:cs="Times New Roman"/>
                <w:bCs/>
                <w:sz w:val="20"/>
                <w:szCs w:val="20"/>
                <w:lang w:val="en-US"/>
              </w:rPr>
              <w:t xml:space="preserve">. </w:t>
            </w:r>
            <w:r w:rsidRPr="00EA3C7A">
              <w:rPr>
                <w:rFonts w:ascii="Times New Roman" w:hAnsi="Times New Roman" w:cs="Times New Roman"/>
                <w:bCs/>
                <w:sz w:val="20"/>
                <w:szCs w:val="20"/>
              </w:rPr>
              <w:t>(объём ёмкостей по заявке Заказчика), система шланговая MR/СТ (длина 100; 150; 200; 250 см., спиральная или линейная - на выбор по заявке Заказчика), насадка стандартная - длинный спайк и зонтик трубка). Система шланговая MR/СТ с клапанами обратного действия (длина 100; 150; 200; 250 см., спиральная или линейная - на выбор по заявке Заказчика).</w:t>
            </w:r>
            <w:r>
              <w:rPr>
                <w:rFonts w:ascii="Times New Roman" w:hAnsi="Times New Roman" w:cs="Times New Roman"/>
                <w:bCs/>
                <w:sz w:val="20"/>
                <w:szCs w:val="20"/>
              </w:rPr>
              <w:t xml:space="preserve"> </w:t>
            </w:r>
            <w:r w:rsidRPr="00EA3C7A">
              <w:rPr>
                <w:rFonts w:ascii="Times New Roman" w:hAnsi="Times New Roman" w:cs="Times New Roman"/>
                <w:bCs/>
                <w:sz w:val="20"/>
                <w:szCs w:val="20"/>
              </w:rPr>
              <w:t>Шприц-колба ELS</w:t>
            </w:r>
            <w:r>
              <w:rPr>
                <w:rFonts w:ascii="Times New Roman" w:hAnsi="Times New Roman" w:cs="Times New Roman"/>
                <w:bCs/>
                <w:sz w:val="20"/>
                <w:szCs w:val="20"/>
              </w:rPr>
              <w:t>: ш</w:t>
            </w:r>
            <w:r w:rsidRPr="00EA3C7A">
              <w:rPr>
                <w:rFonts w:ascii="Times New Roman" w:hAnsi="Times New Roman" w:cs="Times New Roman"/>
                <w:bCs/>
                <w:sz w:val="20"/>
                <w:szCs w:val="20"/>
              </w:rPr>
              <w:t xml:space="preserve">приц-колба ELS  65 мл. / ELS 200 мл. (объём ёмкостей по заявке Заказчика). Шприцы выполнены из безопасного прозрачного медицинского полимера. Максимальный объем: 65 мл. / 200 мл. Внутри шприца расположен конусовидный плунжер чёрного цвета с резинкой по краю, которая обеспечивает высокую герметичность и плавный ход внутри шприца. С </w:t>
            </w:r>
            <w:r w:rsidRPr="00EA3C7A">
              <w:rPr>
                <w:rFonts w:ascii="Times New Roman" w:hAnsi="Times New Roman" w:cs="Times New Roman"/>
                <w:bCs/>
                <w:sz w:val="20"/>
                <w:szCs w:val="20"/>
              </w:rPr>
              <w:lastRenderedPageBreak/>
              <w:t>наружной стороны плунжер расположен Т - образный замок для фиксации с поршнем инжектора. Носик шприц-колбы Луер Лок прикрыт защитным колпачком. Технические характеристики: объем шприц-колб: 65 мл. / 200 мл. (объём ёмкостей по заявке Заказчика), минимальное рабочее давление: 24 Бар/350 psi.</w:t>
            </w:r>
            <w:r>
              <w:rPr>
                <w:rFonts w:ascii="Times New Roman" w:hAnsi="Times New Roman" w:cs="Times New Roman"/>
                <w:bCs/>
                <w:sz w:val="20"/>
                <w:szCs w:val="20"/>
              </w:rPr>
              <w:t xml:space="preserve"> Система шланговая MR/СТ: л</w:t>
            </w:r>
            <w:r w:rsidRPr="00EA3C7A">
              <w:rPr>
                <w:rFonts w:ascii="Times New Roman" w:hAnsi="Times New Roman" w:cs="Times New Roman"/>
                <w:bCs/>
                <w:sz w:val="20"/>
                <w:szCs w:val="20"/>
              </w:rPr>
              <w:t>иния соединительная для пациента. Линия выполнена из прозрачного безопасного полимера. Техническая характеристика: 24 Бар/350 psi. Длина: 150 см., спиральная.</w:t>
            </w:r>
            <w:r>
              <w:rPr>
                <w:rFonts w:ascii="Times New Roman" w:hAnsi="Times New Roman" w:cs="Times New Roman"/>
                <w:bCs/>
                <w:sz w:val="20"/>
                <w:szCs w:val="20"/>
              </w:rPr>
              <w:t xml:space="preserve">    </w:t>
            </w:r>
            <w:r w:rsidRPr="00EA3C7A">
              <w:rPr>
                <w:rFonts w:ascii="Times New Roman" w:hAnsi="Times New Roman" w:cs="Times New Roman"/>
                <w:bCs/>
                <w:sz w:val="20"/>
                <w:szCs w:val="20"/>
              </w:rPr>
              <w:t>Система шланговая MR/СТ с клапаном обратного действия</w:t>
            </w:r>
            <w:r>
              <w:rPr>
                <w:rFonts w:ascii="Times New Roman" w:hAnsi="Times New Roman" w:cs="Times New Roman"/>
                <w:bCs/>
                <w:sz w:val="20"/>
                <w:szCs w:val="20"/>
              </w:rPr>
              <w:t>: л</w:t>
            </w:r>
            <w:r w:rsidRPr="00EA3C7A">
              <w:rPr>
                <w:rFonts w:ascii="Times New Roman" w:hAnsi="Times New Roman" w:cs="Times New Roman"/>
                <w:bCs/>
                <w:sz w:val="20"/>
                <w:szCs w:val="20"/>
              </w:rPr>
              <w:t>иния соединительная для пациента с клапаном обратного действия. Линия выполнена из прозрачного безопасного полимера. Один клапан обратного хода предотвращает попадание внутрь шприц-колбы инородных жидких масс, в частности крови. Техническая характеристика: 24 Бар/350 psi. Длина: 100; 150; 200; 250 см., спиральная или линейная - на выбор по заявке Заказчика.</w:t>
            </w:r>
            <w:r>
              <w:rPr>
                <w:rFonts w:ascii="Times New Roman" w:hAnsi="Times New Roman" w:cs="Times New Roman"/>
                <w:bCs/>
                <w:sz w:val="20"/>
                <w:szCs w:val="20"/>
              </w:rPr>
              <w:t xml:space="preserve"> Насадка стандартная: т</w:t>
            </w:r>
            <w:r w:rsidRPr="00EA3C7A">
              <w:rPr>
                <w:rFonts w:ascii="Times New Roman" w:hAnsi="Times New Roman" w:cs="Times New Roman"/>
                <w:bCs/>
                <w:sz w:val="20"/>
                <w:szCs w:val="20"/>
              </w:rPr>
              <w:t>рубка для быстрого набора во внутрь колбы контрастного вещества или физиологического раствора.</w:t>
            </w:r>
            <w:r>
              <w:rPr>
                <w:rFonts w:ascii="Times New Roman" w:hAnsi="Times New Roman" w:cs="Times New Roman"/>
                <w:bCs/>
                <w:sz w:val="20"/>
                <w:szCs w:val="20"/>
              </w:rPr>
              <w:t xml:space="preserve"> Насадка стандартная: д</w:t>
            </w:r>
            <w:r w:rsidRPr="00EA3C7A">
              <w:rPr>
                <w:rFonts w:ascii="Times New Roman" w:hAnsi="Times New Roman" w:cs="Times New Roman"/>
                <w:bCs/>
                <w:sz w:val="20"/>
                <w:szCs w:val="20"/>
              </w:rPr>
              <w:t>линный спайк (шип) предназначен для набора во внутрь колбы контрастного вещества или физиологического раствора.</w:t>
            </w:r>
            <w:r>
              <w:rPr>
                <w:rFonts w:ascii="Times New Roman" w:hAnsi="Times New Roman" w:cs="Times New Roman"/>
                <w:bCs/>
                <w:sz w:val="20"/>
                <w:szCs w:val="20"/>
              </w:rPr>
              <w:t xml:space="preserve"> </w:t>
            </w:r>
            <w:r w:rsidRPr="00EA3C7A">
              <w:rPr>
                <w:rFonts w:ascii="Times New Roman" w:hAnsi="Times New Roman" w:cs="Times New Roman"/>
                <w:bCs/>
                <w:sz w:val="20"/>
                <w:szCs w:val="20"/>
              </w:rPr>
              <w:t>Комплект поставки:</w:t>
            </w:r>
          </w:p>
          <w:p w14:paraId="62657290" w14:textId="77777777" w:rsidR="00732D91" w:rsidRPr="00EA3C7A" w:rsidRDefault="00732D91" w:rsidP="00732D91">
            <w:pPr>
              <w:pStyle w:val="ab"/>
              <w:rPr>
                <w:rFonts w:ascii="Times New Roman" w:hAnsi="Times New Roman" w:cs="Times New Roman"/>
                <w:bCs/>
                <w:sz w:val="20"/>
                <w:szCs w:val="20"/>
              </w:rPr>
            </w:pPr>
            <w:r>
              <w:rPr>
                <w:rFonts w:ascii="Times New Roman" w:hAnsi="Times New Roman" w:cs="Times New Roman"/>
                <w:bCs/>
                <w:sz w:val="20"/>
                <w:szCs w:val="20"/>
              </w:rPr>
              <w:t xml:space="preserve">1. </w:t>
            </w:r>
            <w:r w:rsidRPr="00EA3C7A">
              <w:rPr>
                <w:rFonts w:ascii="Times New Roman" w:hAnsi="Times New Roman" w:cs="Times New Roman"/>
                <w:bCs/>
                <w:sz w:val="20"/>
                <w:szCs w:val="20"/>
              </w:rPr>
              <w:t>Набор MR-Kit ELS состоит из одной стерильной упаковки, которая включает в себя:</w:t>
            </w:r>
          </w:p>
          <w:p w14:paraId="68E8E93C" w14:textId="77777777" w:rsidR="00732D91" w:rsidRPr="00EA3C7A" w:rsidRDefault="00732D91" w:rsidP="00732D91">
            <w:pPr>
              <w:pStyle w:val="ab"/>
              <w:rPr>
                <w:rFonts w:ascii="Times New Roman" w:hAnsi="Times New Roman" w:cs="Times New Roman"/>
                <w:bCs/>
                <w:sz w:val="20"/>
                <w:szCs w:val="20"/>
              </w:rPr>
            </w:pPr>
            <w:r w:rsidRPr="00EA3C7A">
              <w:rPr>
                <w:rFonts w:ascii="Times New Roman" w:hAnsi="Times New Roman" w:cs="Times New Roman"/>
                <w:bCs/>
                <w:sz w:val="20"/>
                <w:szCs w:val="20"/>
              </w:rPr>
              <w:t>- Шприц-колба ELS – 1 штука.</w:t>
            </w:r>
          </w:p>
          <w:p w14:paraId="4A48845A" w14:textId="77777777" w:rsidR="00732D91" w:rsidRPr="00EA3C7A" w:rsidRDefault="00732D91" w:rsidP="00732D91">
            <w:pPr>
              <w:pStyle w:val="ab"/>
              <w:rPr>
                <w:rFonts w:ascii="Times New Roman" w:hAnsi="Times New Roman" w:cs="Times New Roman"/>
                <w:bCs/>
                <w:sz w:val="20"/>
                <w:szCs w:val="20"/>
              </w:rPr>
            </w:pPr>
            <w:r w:rsidRPr="00EA3C7A">
              <w:rPr>
                <w:rFonts w:ascii="Times New Roman" w:hAnsi="Times New Roman" w:cs="Times New Roman"/>
                <w:bCs/>
                <w:sz w:val="20"/>
                <w:szCs w:val="20"/>
              </w:rPr>
              <w:t>- Система шланговая MR/СТ (линия соединительная для пациента) – 1 штука.</w:t>
            </w:r>
          </w:p>
          <w:p w14:paraId="5B0A5D91" w14:textId="77777777" w:rsidR="00732D91" w:rsidRPr="00EA3C7A" w:rsidRDefault="00732D91" w:rsidP="00732D91">
            <w:pPr>
              <w:pStyle w:val="ab"/>
              <w:rPr>
                <w:rFonts w:ascii="Times New Roman" w:hAnsi="Times New Roman" w:cs="Times New Roman"/>
                <w:bCs/>
                <w:sz w:val="20"/>
                <w:szCs w:val="20"/>
              </w:rPr>
            </w:pPr>
            <w:r w:rsidRPr="00EA3C7A">
              <w:rPr>
                <w:rFonts w:ascii="Times New Roman" w:hAnsi="Times New Roman" w:cs="Times New Roman"/>
                <w:bCs/>
                <w:sz w:val="20"/>
                <w:szCs w:val="20"/>
              </w:rPr>
              <w:t>- Насадка стандартная (J-трубка для наполнения) – 1 штука.</w:t>
            </w:r>
          </w:p>
          <w:p w14:paraId="37B45A98" w14:textId="77777777" w:rsidR="00732D91" w:rsidRPr="00EA3C7A" w:rsidRDefault="00732D91" w:rsidP="00732D91">
            <w:pPr>
              <w:pStyle w:val="ab"/>
              <w:rPr>
                <w:rFonts w:ascii="Times New Roman" w:hAnsi="Times New Roman" w:cs="Times New Roman"/>
                <w:bCs/>
                <w:sz w:val="20"/>
                <w:szCs w:val="20"/>
              </w:rPr>
            </w:pPr>
            <w:r w:rsidRPr="00EA3C7A">
              <w:rPr>
                <w:rFonts w:ascii="Times New Roman" w:hAnsi="Times New Roman" w:cs="Times New Roman"/>
                <w:bCs/>
                <w:sz w:val="20"/>
                <w:szCs w:val="20"/>
              </w:rPr>
              <w:t>- Насадка стандартная (длинный спайк) – 1 штука.</w:t>
            </w:r>
          </w:p>
          <w:p w14:paraId="525D3662" w14:textId="61F98A8D" w:rsidR="00732D91" w:rsidRPr="00C55745" w:rsidRDefault="00732D91" w:rsidP="00732D91">
            <w:pPr>
              <w:pStyle w:val="ab"/>
              <w:rPr>
                <w:rFonts w:ascii="Times New Roman" w:hAnsi="Times New Roman" w:cs="Times New Roman"/>
                <w:bCs/>
                <w:sz w:val="20"/>
                <w:szCs w:val="20"/>
              </w:rPr>
            </w:pPr>
            <w:r>
              <w:rPr>
                <w:rFonts w:ascii="Times New Roman" w:hAnsi="Times New Roman" w:cs="Times New Roman"/>
                <w:bCs/>
                <w:sz w:val="20"/>
                <w:szCs w:val="20"/>
              </w:rPr>
              <w:t xml:space="preserve">2. </w:t>
            </w:r>
            <w:r w:rsidRPr="00EA3C7A">
              <w:rPr>
                <w:rFonts w:ascii="Times New Roman" w:hAnsi="Times New Roman" w:cs="Times New Roman"/>
                <w:bCs/>
                <w:sz w:val="20"/>
                <w:szCs w:val="20"/>
              </w:rPr>
              <w:t>Система шланговая MR/СТ (линия соединительная для пациента с клапано</w:t>
            </w:r>
            <w:r>
              <w:rPr>
                <w:rFonts w:ascii="Times New Roman" w:hAnsi="Times New Roman" w:cs="Times New Roman"/>
                <w:bCs/>
                <w:sz w:val="20"/>
                <w:szCs w:val="20"/>
              </w:rPr>
              <w:t xml:space="preserve">м обратного действия) – </w:t>
            </w:r>
            <w:r w:rsidR="004042BF">
              <w:rPr>
                <w:rFonts w:ascii="Times New Roman" w:hAnsi="Times New Roman" w:cs="Times New Roman"/>
                <w:bCs/>
                <w:sz w:val="20"/>
                <w:szCs w:val="20"/>
              </w:rPr>
              <w:t>3</w:t>
            </w:r>
            <w:r>
              <w:rPr>
                <w:rFonts w:ascii="Times New Roman" w:hAnsi="Times New Roman" w:cs="Times New Roman"/>
                <w:bCs/>
                <w:sz w:val="20"/>
                <w:szCs w:val="20"/>
              </w:rPr>
              <w:t xml:space="preserve"> штук</w:t>
            </w:r>
            <w:r w:rsidR="004042BF">
              <w:rPr>
                <w:rFonts w:ascii="Times New Roman" w:hAnsi="Times New Roman" w:cs="Times New Roman"/>
                <w:bCs/>
                <w:sz w:val="20"/>
                <w:szCs w:val="20"/>
              </w:rPr>
              <w:t>и</w:t>
            </w:r>
            <w:r>
              <w:rPr>
                <w:rFonts w:ascii="Times New Roman" w:hAnsi="Times New Roman" w:cs="Times New Roman"/>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FC3899" w14:textId="483E4BC7" w:rsidR="00732D91" w:rsidRPr="0099052D" w:rsidRDefault="00732D91" w:rsidP="00732D91">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lastRenderedPageBreak/>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3142E1B" w14:textId="7DBF8CAA" w:rsidR="00732D91" w:rsidRPr="0099052D" w:rsidRDefault="004042BF" w:rsidP="00732D91">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r w:rsidR="00732D91">
              <w:rPr>
                <w:rFonts w:ascii="Times New Roman"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39AA8F" w14:textId="7285F71F" w:rsidR="00732D91" w:rsidRPr="0099052D" w:rsidRDefault="00732D91" w:rsidP="00732D91">
            <w:pPr>
              <w:spacing w:after="0" w:line="240" w:lineRule="auto"/>
              <w:jc w:val="center"/>
              <w:rPr>
                <w:rFonts w:ascii="Times New Roman" w:hAnsi="Times New Roman" w:cs="Times New Roman"/>
                <w:color w:val="000000"/>
                <w:sz w:val="20"/>
                <w:szCs w:val="20"/>
              </w:rPr>
            </w:pPr>
            <w:r>
              <w:rPr>
                <w:rFonts w:ascii="Times New Roman" w:hAnsi="Times New Roman" w:cs="Times New Roman"/>
                <w:bCs/>
                <w:sz w:val="20"/>
                <w:szCs w:val="20"/>
              </w:rPr>
              <w:t>2</w:t>
            </w:r>
            <w:r w:rsidR="004042BF">
              <w:rPr>
                <w:rFonts w:ascii="Times New Roman" w:hAnsi="Times New Roman" w:cs="Times New Roman"/>
                <w:bCs/>
                <w:sz w:val="20"/>
                <w:szCs w:val="20"/>
              </w:rPr>
              <w:t>55</w:t>
            </w:r>
            <w:r>
              <w:rPr>
                <w:rFonts w:ascii="Times New Roman" w:hAnsi="Times New Roman" w:cs="Times New Roman"/>
                <w:bCs/>
                <w:sz w:val="20"/>
                <w:szCs w:val="2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751073D" w14:textId="0B432378" w:rsidR="00732D91" w:rsidRPr="0099052D" w:rsidRDefault="004042BF" w:rsidP="00732D91">
            <w:pPr>
              <w:spacing w:after="0" w:line="240" w:lineRule="auto"/>
              <w:jc w:val="center"/>
              <w:rPr>
                <w:rFonts w:ascii="Times New Roman" w:hAnsi="Times New Roman" w:cs="Times New Roman"/>
                <w:color w:val="000000"/>
                <w:sz w:val="20"/>
                <w:szCs w:val="20"/>
              </w:rPr>
            </w:pPr>
            <w:r>
              <w:rPr>
                <w:rFonts w:ascii="Times New Roman" w:hAnsi="Times New Roman" w:cs="Times New Roman"/>
                <w:bCs/>
                <w:sz w:val="20"/>
                <w:szCs w:val="20"/>
              </w:rPr>
              <w:t>2</w:t>
            </w:r>
            <w:r w:rsidR="00732D91">
              <w:rPr>
                <w:rFonts w:ascii="Times New Roman" w:hAnsi="Times New Roman" w:cs="Times New Roman"/>
                <w:bCs/>
                <w:sz w:val="20"/>
                <w:szCs w:val="20"/>
              </w:rPr>
              <w:t>5</w:t>
            </w:r>
            <w:r>
              <w:rPr>
                <w:rFonts w:ascii="Times New Roman" w:hAnsi="Times New Roman" w:cs="Times New Roman"/>
                <w:bCs/>
                <w:sz w:val="20"/>
                <w:szCs w:val="20"/>
              </w:rPr>
              <w:t>5</w:t>
            </w:r>
            <w:r w:rsidR="00732D91">
              <w:rPr>
                <w:rFonts w:ascii="Times New Roman" w:hAnsi="Times New Roman" w:cs="Times New Roman"/>
                <w:bCs/>
                <w:sz w:val="20"/>
                <w:szCs w:val="20"/>
              </w:rPr>
              <w:t>0000</w:t>
            </w:r>
          </w:p>
        </w:tc>
      </w:tr>
      <w:bookmarkEnd w:id="3"/>
      <w:tr w:rsidR="00FA27A6" w:rsidRPr="00375E64" w14:paraId="387CE425" w14:textId="77777777" w:rsidTr="004F22B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30B4E31" w14:textId="77777777" w:rsidR="00FA27A6" w:rsidRPr="00E25219" w:rsidRDefault="00FA27A6" w:rsidP="00FA27A6">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71</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43C395A7" w14:textId="0A91D1C1" w:rsidR="00FA27A6" w:rsidRPr="0099052D" w:rsidRDefault="00FA27A6" w:rsidP="00FA27A6">
            <w:pPr>
              <w:spacing w:after="0" w:line="240" w:lineRule="auto"/>
              <w:rPr>
                <w:rFonts w:ascii="Times New Roman" w:hAnsi="Times New Roman" w:cs="Times New Roman"/>
                <w:sz w:val="20"/>
                <w:szCs w:val="20"/>
              </w:rPr>
            </w:pPr>
            <w:r w:rsidRPr="00120EE8">
              <w:rPr>
                <w:rFonts w:ascii="Times New Roman" w:hAnsi="Times New Roman" w:cs="Times New Roman"/>
                <w:sz w:val="20"/>
                <w:szCs w:val="20"/>
              </w:rPr>
              <w:t>Контейнеры для извлечения удаленной части органа из эндоскопической полости</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50F811" w14:textId="17289270" w:rsidR="00FA27A6" w:rsidRPr="0099052D" w:rsidRDefault="00FA27A6" w:rsidP="00FA27A6">
            <w:pPr>
              <w:spacing w:after="0" w:line="240" w:lineRule="auto"/>
              <w:rPr>
                <w:rFonts w:ascii="Times New Roman" w:hAnsi="Times New Roman" w:cs="Times New Roman"/>
                <w:sz w:val="20"/>
                <w:szCs w:val="20"/>
              </w:rPr>
            </w:pPr>
            <w:r w:rsidRPr="00120EE8">
              <w:rPr>
                <w:rFonts w:ascii="Times New Roman" w:hAnsi="Times New Roman" w:cs="Times New Roman"/>
                <w:sz w:val="20"/>
                <w:szCs w:val="20"/>
              </w:rPr>
              <w:t>Контейнеры EndoBag 250-40для извлечения удаленной части органа из эндоскопической полости. Представляют собой 10 мм пластиковый проводник с антибликовым покрытием, заряженный полипропиленовым мешочком для препарата. Объем контейнера 750 мл (12,5*20 мм). Длина штока 209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497A31" w14:textId="0A868472" w:rsidR="00FA27A6" w:rsidRPr="0099052D"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E197B8" w14:textId="6593ADE7" w:rsidR="00FA27A6" w:rsidRPr="0099052D"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865998" w14:textId="6D83625D" w:rsidR="00FA27A6" w:rsidRPr="0099052D"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lang w:val="en-US"/>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927D756" w14:textId="646175C1" w:rsidR="00FA27A6" w:rsidRPr="0099052D" w:rsidRDefault="00FA27A6" w:rsidP="00FA27A6">
            <w:pPr>
              <w:spacing w:after="0" w:line="240" w:lineRule="auto"/>
              <w:jc w:val="center"/>
              <w:rPr>
                <w:rFonts w:ascii="Times New Roman" w:hAnsi="Times New Roman" w:cs="Times New Roman"/>
                <w:color w:val="000000"/>
                <w:sz w:val="20"/>
                <w:szCs w:val="20"/>
              </w:rPr>
            </w:pPr>
            <w:r w:rsidRPr="00D2040B">
              <w:rPr>
                <w:rFonts w:ascii="Times New Roman" w:hAnsi="Times New Roman" w:cs="Times New Roman"/>
                <w:color w:val="000000"/>
                <w:sz w:val="20"/>
                <w:szCs w:val="20"/>
              </w:rPr>
              <w:t>1 950 000</w:t>
            </w:r>
          </w:p>
        </w:tc>
      </w:tr>
      <w:tr w:rsidR="00FA27A6" w:rsidRPr="00375E64" w14:paraId="4799E715" w14:textId="77777777" w:rsidTr="000A7F5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A493A7B" w14:textId="77777777" w:rsidR="00FA27A6" w:rsidRPr="00E25219" w:rsidRDefault="00FA27A6" w:rsidP="00FA27A6">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72</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56554EC2" w14:textId="09EF6394" w:rsidR="00FA27A6" w:rsidRPr="0099052D" w:rsidRDefault="00FA27A6" w:rsidP="00FA27A6">
            <w:pPr>
              <w:spacing w:after="0" w:line="240" w:lineRule="auto"/>
              <w:rPr>
                <w:rFonts w:ascii="Times New Roman" w:hAnsi="Times New Roman" w:cs="Times New Roman"/>
                <w:sz w:val="20"/>
                <w:szCs w:val="20"/>
              </w:rPr>
            </w:pPr>
            <w:r w:rsidRPr="00120EE8">
              <w:rPr>
                <w:rFonts w:ascii="Times New Roman" w:hAnsi="Times New Roman" w:cs="Times New Roman"/>
                <w:sz w:val="20"/>
                <w:szCs w:val="20"/>
              </w:rPr>
              <w:t>Устройство для защиты раны</w:t>
            </w:r>
            <w:r>
              <w:rPr>
                <w:rFonts w:ascii="Times New Roman" w:hAnsi="Times New Roman" w:cs="Times New Roman"/>
                <w:sz w:val="20"/>
                <w:szCs w:val="20"/>
              </w:rPr>
              <w:t xml:space="preserve"> </w:t>
            </w:r>
            <w:r w:rsidRPr="00120EE8">
              <w:rPr>
                <w:rFonts w:ascii="Times New Roman" w:hAnsi="Times New Roman" w:cs="Times New Roman"/>
                <w:sz w:val="20"/>
                <w:szCs w:val="20"/>
              </w:rPr>
              <w:t>малого размера 2.5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1BB4CA8" w14:textId="3FCBDEE9" w:rsidR="00FA27A6" w:rsidRPr="0099052D" w:rsidRDefault="00FA27A6" w:rsidP="00FA27A6">
            <w:pPr>
              <w:spacing w:after="0" w:line="240" w:lineRule="auto"/>
              <w:rPr>
                <w:rFonts w:ascii="Times New Roman" w:hAnsi="Times New Roman" w:cs="Times New Roman"/>
                <w:sz w:val="20"/>
                <w:szCs w:val="20"/>
              </w:rPr>
            </w:pPr>
            <w:r w:rsidRPr="00120EE8">
              <w:rPr>
                <w:rFonts w:ascii="Times New Roman" w:hAnsi="Times New Roman" w:cs="Times New Roman"/>
                <w:sz w:val="20"/>
                <w:szCs w:val="20"/>
              </w:rPr>
              <w:t xml:space="preserve">Устройство для защиты раны SurgiSleeve малого размера 2.5-6 см WPSM256 Защитное приспособление для ран является цельной конструкцией, состоящей из пленочного кожуха с кольцами на обоих концах. Устройство показано для использования в брюшной полости при операциях, осуществляемых через атравматичный разрез с ретракцией, который обеспечивает максимальное раскрытие брюшной полости при минимальном размере разреза, а также для защиты ран от загрязнения при лапароскопических и открытых хирургических вмешательствах. Кроме того, защитное приспособление может быть предназначено </w:t>
            </w:r>
            <w:r w:rsidRPr="00120EE8">
              <w:rPr>
                <w:rFonts w:ascii="Times New Roman" w:hAnsi="Times New Roman" w:cs="Times New Roman"/>
                <w:sz w:val="20"/>
                <w:szCs w:val="20"/>
              </w:rPr>
              <w:lastRenderedPageBreak/>
              <w:t>для получения доступа в полость грудной клетки вовремя операций на сердце и общих хирургических процедур. Размер 2,5-6 см. Эластичное дистальное серое кольцо быстро устанавливается в разрез и легко извлекается по завершении операции. Проксимальное голубое кольцо легко скручивается, обеспечивая адаптацию протектора к различной толщине брюшной стенки.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789D41" w14:textId="0B3368B0" w:rsidR="00FA27A6" w:rsidRPr="0099052D"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58063" w14:textId="4E43EBD2" w:rsidR="00FA27A6" w:rsidRPr="0099052D"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en-US"/>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68B0B2B" w14:textId="1EBAC6DC" w:rsidR="00FA27A6" w:rsidRPr="0099052D"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lang w:val="en-US"/>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F3822C0" w14:textId="7E6BAB27" w:rsidR="00FA27A6" w:rsidRPr="0099052D" w:rsidRDefault="00FA27A6" w:rsidP="00FA27A6">
            <w:pPr>
              <w:spacing w:after="0" w:line="240" w:lineRule="auto"/>
              <w:jc w:val="center"/>
              <w:rPr>
                <w:rFonts w:ascii="Times New Roman" w:hAnsi="Times New Roman" w:cs="Times New Roman"/>
                <w:color w:val="000000"/>
                <w:sz w:val="20"/>
                <w:szCs w:val="20"/>
              </w:rPr>
            </w:pPr>
            <w:r w:rsidRPr="00D2040B">
              <w:rPr>
                <w:rFonts w:ascii="Times New Roman" w:hAnsi="Times New Roman" w:cs="Times New Roman"/>
                <w:color w:val="000000"/>
                <w:sz w:val="20"/>
                <w:szCs w:val="20"/>
              </w:rPr>
              <w:t>620 000</w:t>
            </w:r>
          </w:p>
        </w:tc>
      </w:tr>
      <w:tr w:rsidR="00FA27A6" w:rsidRPr="00375E64" w14:paraId="04C2C983" w14:textId="77777777" w:rsidTr="001366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42E778" w14:textId="77777777" w:rsidR="00FA27A6" w:rsidRPr="00E25219" w:rsidRDefault="00FA27A6" w:rsidP="00FA27A6">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73</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FB6D46F" w14:textId="56528571" w:rsidR="00FA27A6" w:rsidRPr="007E39CB" w:rsidRDefault="00FA27A6" w:rsidP="00FA27A6">
            <w:pPr>
              <w:spacing w:after="0" w:line="240" w:lineRule="auto"/>
              <w:rPr>
                <w:rFonts w:ascii="Times New Roman" w:hAnsi="Times New Roman" w:cs="Times New Roman"/>
                <w:sz w:val="20"/>
                <w:szCs w:val="20"/>
              </w:rPr>
            </w:pPr>
            <w:r w:rsidRPr="00120EE8">
              <w:rPr>
                <w:rFonts w:ascii="Times New Roman" w:hAnsi="Times New Roman" w:cs="Times New Roman"/>
                <w:sz w:val="20"/>
                <w:szCs w:val="20"/>
              </w:rPr>
              <w:t>Устройство для защиты раны среднего размера 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400B19E" w14:textId="36D62A26" w:rsidR="00FA27A6" w:rsidRPr="007E39CB" w:rsidRDefault="00FA27A6" w:rsidP="00FA27A6">
            <w:pPr>
              <w:spacing w:after="0" w:line="240" w:lineRule="auto"/>
              <w:rPr>
                <w:rFonts w:ascii="Times New Roman" w:hAnsi="Times New Roman" w:cs="Times New Roman"/>
                <w:sz w:val="20"/>
                <w:szCs w:val="20"/>
              </w:rPr>
            </w:pPr>
            <w:r w:rsidRPr="00120EE8">
              <w:rPr>
                <w:rFonts w:ascii="Times New Roman" w:hAnsi="Times New Roman" w:cs="Times New Roman"/>
                <w:sz w:val="20"/>
                <w:szCs w:val="20"/>
              </w:rPr>
              <w:t>Устройство для защиты раны SurgiSleeve среднего размера 5-9 см WPMD509 Защитное приспособление для ран является цельной конструкцией, состоящей из пленочного кожуха с кольцами на обоих концах. Устройство показано для использования в брюшной полости при операциях, осуществляемых через атравматичный разрез с ретракцией, который обеспечивает максимальное раскрытие брюшной полости при минимальном размере разреза, а также для защиты ран от загрязнения при лапароскопических и открытых хирургических вмешательствах. Кроме того, защитное приспособление может быть предназначено для получения доступа в полость грудной клетки вовремя операций на сердце и общих хирургических процедур. Размер 5-9 см . Эластичное дистальное серое кольцо быстро устанавливается в разрез и легко извлекается по завершении операции. Проксимальное голубое кольцо легко скручивается, обеспечивая адаптацию протектора к различной толщине брюшной стенки.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AAC7A6" w14:textId="511BD56F" w:rsidR="00FA27A6" w:rsidRPr="0099052D" w:rsidRDefault="00FA27A6" w:rsidP="00FA27A6">
            <w:pPr>
              <w:spacing w:after="0" w:line="240" w:lineRule="auto"/>
              <w:jc w:val="center"/>
              <w:rPr>
                <w:rFonts w:ascii="Times New Roman" w:hAnsi="Times New Roman" w:cs="Times New Roman"/>
                <w:sz w:val="20"/>
                <w:szCs w:val="20"/>
              </w:rPr>
            </w:pPr>
            <w:r w:rsidRPr="005F5346">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BA0F8F" w14:textId="33D7F72A" w:rsidR="00FA27A6" w:rsidRPr="0099052D"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F3BC22" w14:textId="7F31D90D" w:rsidR="00FA27A6" w:rsidRPr="0099052D"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62</w:t>
            </w:r>
            <w:r>
              <w:rPr>
                <w:rFonts w:ascii="Times New Roman" w:hAnsi="Times New Roman" w:cs="Times New Roman"/>
                <w:color w:val="000000"/>
                <w:sz w:val="20"/>
                <w:szCs w:val="20"/>
                <w:lang w:val="en-US"/>
              </w:rPr>
              <w:t>0</w:t>
            </w:r>
            <w:r>
              <w:rPr>
                <w:rFonts w:ascii="Times New Roman" w:hAnsi="Times New Roman" w:cs="Times New Roman"/>
                <w:color w:val="000000"/>
                <w:sz w:val="20"/>
                <w:szCs w:val="2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C8566BA" w14:textId="3660BCE9" w:rsidR="00FA27A6" w:rsidRPr="0099052D" w:rsidRDefault="00FA27A6" w:rsidP="00FA27A6">
            <w:pPr>
              <w:spacing w:after="0" w:line="240" w:lineRule="auto"/>
              <w:jc w:val="center"/>
              <w:rPr>
                <w:rFonts w:ascii="Times New Roman" w:hAnsi="Times New Roman" w:cs="Times New Roman"/>
                <w:color w:val="000000"/>
                <w:sz w:val="20"/>
                <w:szCs w:val="20"/>
              </w:rPr>
            </w:pPr>
            <w:r w:rsidRPr="00D2040B">
              <w:rPr>
                <w:rFonts w:ascii="Times New Roman" w:hAnsi="Times New Roman" w:cs="Times New Roman"/>
                <w:color w:val="000000"/>
                <w:sz w:val="20"/>
                <w:szCs w:val="20"/>
              </w:rPr>
              <w:t>1 860 000</w:t>
            </w:r>
          </w:p>
        </w:tc>
      </w:tr>
    </w:tbl>
    <w:bookmarkEnd w:id="0"/>
    <w:p w14:paraId="7E760E33" w14:textId="5F2ED951" w:rsidR="00FC041F" w:rsidRPr="00375E64" w:rsidRDefault="00CC39DD" w:rsidP="000819C9">
      <w:pPr>
        <w:pStyle w:val="Style1"/>
        <w:numPr>
          <w:ilvl w:val="0"/>
          <w:numId w:val="6"/>
        </w:numPr>
        <w:spacing w:line="240" w:lineRule="auto"/>
        <w:ind w:left="0" w:firstLine="1134"/>
        <w:jc w:val="both"/>
        <w:rPr>
          <w:sz w:val="20"/>
          <w:szCs w:val="20"/>
          <w:shd w:val="clear" w:color="auto" w:fill="FFFF00"/>
        </w:rPr>
      </w:pPr>
      <w:r w:rsidRPr="00375E64">
        <w:rPr>
          <w:spacing w:val="3"/>
          <w:sz w:val="20"/>
          <w:szCs w:val="20"/>
        </w:rPr>
        <w:t xml:space="preserve">К объявлению об осуществлении закупок </w:t>
      </w:r>
      <w:r w:rsidR="001B4D84" w:rsidRPr="00375E64">
        <w:rPr>
          <w:rStyle w:val="FontStyle73"/>
          <w:sz w:val="20"/>
          <w:szCs w:val="20"/>
        </w:rPr>
        <w:t xml:space="preserve">лекарственных средств, </w:t>
      </w:r>
      <w:r w:rsidR="00613892">
        <w:rPr>
          <w:rStyle w:val="FontStyle73"/>
          <w:sz w:val="20"/>
          <w:szCs w:val="20"/>
        </w:rPr>
        <w:t>медицинских</w:t>
      </w:r>
      <w:r w:rsidR="001B4D84" w:rsidRPr="00375E64">
        <w:rPr>
          <w:rFonts w:eastAsia="Calibri"/>
          <w:bCs/>
          <w:sz w:val="20"/>
          <w:szCs w:val="20"/>
          <w:lang w:eastAsia="en-US"/>
        </w:rPr>
        <w:t xml:space="preserve"> изделий</w:t>
      </w:r>
      <w:r w:rsidR="0084421E" w:rsidRPr="00375E64">
        <w:rPr>
          <w:spacing w:val="3"/>
          <w:sz w:val="20"/>
          <w:szCs w:val="20"/>
        </w:rPr>
        <w:t xml:space="preserve"> </w:t>
      </w:r>
      <w:r w:rsidRPr="00375E64">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375E64">
        <w:rPr>
          <w:spacing w:val="3"/>
          <w:sz w:val="20"/>
          <w:szCs w:val="20"/>
        </w:rPr>
        <w:t xml:space="preserve"> </w:t>
      </w:r>
      <w:r w:rsidRPr="00375E64">
        <w:rPr>
          <w:spacing w:val="3"/>
          <w:sz w:val="20"/>
          <w:szCs w:val="20"/>
        </w:rPr>
        <w:t>(приложение 2</w:t>
      </w:r>
      <w:r w:rsidR="001B4D84" w:rsidRPr="00375E64">
        <w:rPr>
          <w:spacing w:val="3"/>
          <w:sz w:val="20"/>
          <w:szCs w:val="20"/>
        </w:rPr>
        <w:t xml:space="preserve"> </w:t>
      </w:r>
      <w:r w:rsidR="003D7C4E" w:rsidRPr="00375E64">
        <w:rPr>
          <w:spacing w:val="3"/>
          <w:sz w:val="20"/>
          <w:szCs w:val="20"/>
        </w:rPr>
        <w:t>к объявлению).</w:t>
      </w:r>
    </w:p>
    <w:p w14:paraId="120BB3D7" w14:textId="421B3010" w:rsidR="00D95A98" w:rsidRPr="00AC6214" w:rsidRDefault="00FC041F" w:rsidP="000819C9">
      <w:pPr>
        <w:pStyle w:val="Style9"/>
        <w:numPr>
          <w:ilvl w:val="0"/>
          <w:numId w:val="6"/>
        </w:numPr>
        <w:spacing w:line="240" w:lineRule="auto"/>
        <w:ind w:left="0" w:firstLine="1134"/>
        <w:rPr>
          <w:rStyle w:val="FontStyle74"/>
          <w:sz w:val="18"/>
          <w:szCs w:val="18"/>
        </w:rPr>
      </w:pPr>
      <w:r w:rsidRPr="00375E64">
        <w:rPr>
          <w:rStyle w:val="FontStyle73"/>
          <w:sz w:val="20"/>
          <w:szCs w:val="20"/>
        </w:rPr>
        <w:t xml:space="preserve">Ценовые предложения потенциальных поставщиков принимаются в запечатанном конверте до </w:t>
      </w:r>
      <w:r w:rsidR="00F4670E" w:rsidRPr="00375E64">
        <w:rPr>
          <w:rStyle w:val="FontStyle73"/>
          <w:sz w:val="20"/>
          <w:szCs w:val="20"/>
        </w:rPr>
        <w:t>1</w:t>
      </w:r>
      <w:r w:rsidR="00613892">
        <w:rPr>
          <w:rStyle w:val="FontStyle73"/>
          <w:sz w:val="20"/>
          <w:szCs w:val="20"/>
        </w:rPr>
        <w:t>3</w:t>
      </w:r>
      <w:r w:rsidRPr="00375E64">
        <w:rPr>
          <w:rStyle w:val="FontStyle73"/>
          <w:sz w:val="20"/>
          <w:szCs w:val="20"/>
        </w:rPr>
        <w:t xml:space="preserve"> ч. </w:t>
      </w:r>
      <w:r w:rsidR="00613892">
        <w:rPr>
          <w:rStyle w:val="FontStyle73"/>
          <w:sz w:val="20"/>
          <w:szCs w:val="20"/>
        </w:rPr>
        <w:t>0</w:t>
      </w:r>
      <w:r w:rsidRPr="00375E64">
        <w:rPr>
          <w:rStyle w:val="FontStyle73"/>
          <w:sz w:val="20"/>
          <w:szCs w:val="20"/>
        </w:rPr>
        <w:t>0 мин. «</w:t>
      </w:r>
      <w:r w:rsidR="00613892">
        <w:rPr>
          <w:rStyle w:val="FontStyle73"/>
          <w:sz w:val="20"/>
          <w:szCs w:val="20"/>
        </w:rPr>
        <w:t>2</w:t>
      </w:r>
      <w:r w:rsidR="00196382">
        <w:rPr>
          <w:rStyle w:val="FontStyle73"/>
          <w:sz w:val="20"/>
          <w:szCs w:val="20"/>
        </w:rPr>
        <w:t>9</w:t>
      </w:r>
      <w:r w:rsidRPr="00375E64">
        <w:rPr>
          <w:rStyle w:val="FontStyle73"/>
          <w:sz w:val="20"/>
          <w:szCs w:val="20"/>
        </w:rPr>
        <w:t xml:space="preserve">» </w:t>
      </w:r>
      <w:r w:rsidR="00196382">
        <w:rPr>
          <w:rStyle w:val="FontStyle73"/>
          <w:sz w:val="20"/>
          <w:szCs w:val="20"/>
        </w:rPr>
        <w:t>ноября</w:t>
      </w:r>
      <w:r w:rsidR="00BF09FC" w:rsidRPr="00375E64">
        <w:rPr>
          <w:rStyle w:val="FontStyle73"/>
          <w:sz w:val="20"/>
          <w:szCs w:val="20"/>
        </w:rPr>
        <w:t xml:space="preserve"> </w:t>
      </w:r>
      <w:r w:rsidRPr="00375E64">
        <w:rPr>
          <w:rStyle w:val="FontStyle73"/>
          <w:sz w:val="20"/>
          <w:szCs w:val="20"/>
        </w:rPr>
        <w:t>20</w:t>
      </w:r>
      <w:r w:rsidR="00032FC7">
        <w:rPr>
          <w:rStyle w:val="FontStyle73"/>
          <w:sz w:val="20"/>
          <w:szCs w:val="20"/>
        </w:rPr>
        <w:t>2</w:t>
      </w:r>
      <w:r w:rsidR="00196382">
        <w:rPr>
          <w:rStyle w:val="FontStyle73"/>
          <w:sz w:val="20"/>
          <w:szCs w:val="20"/>
        </w:rPr>
        <w:t>4</w:t>
      </w:r>
      <w:r w:rsidRPr="00375E64">
        <w:rPr>
          <w:rStyle w:val="FontStyle73"/>
          <w:sz w:val="20"/>
          <w:szCs w:val="20"/>
        </w:rPr>
        <w:t xml:space="preserve"> года включительно, по адресу: </w:t>
      </w:r>
      <w:r w:rsidR="006A4FBC" w:rsidRPr="00375E64">
        <w:rPr>
          <w:color w:val="000000"/>
          <w:sz w:val="20"/>
          <w:szCs w:val="20"/>
        </w:rPr>
        <w:t>г. Алматы, пр.Абая, 91</w:t>
      </w:r>
      <w:r w:rsidR="003322A1" w:rsidRPr="00375E64">
        <w:rPr>
          <w:color w:val="000000"/>
          <w:sz w:val="20"/>
          <w:szCs w:val="20"/>
        </w:rPr>
        <w:t>А</w:t>
      </w:r>
      <w:r w:rsidRPr="00375E64">
        <w:rPr>
          <w:rStyle w:val="FontStyle73"/>
          <w:sz w:val="20"/>
          <w:szCs w:val="20"/>
        </w:rPr>
        <w:t xml:space="preserve">, </w:t>
      </w:r>
      <w:r w:rsidR="006A4FBC" w:rsidRPr="00375E64">
        <w:rPr>
          <w:rStyle w:val="FontStyle73"/>
          <w:sz w:val="20"/>
          <w:szCs w:val="20"/>
        </w:rPr>
        <w:t xml:space="preserve">административный корпус, </w:t>
      </w:r>
      <w:r w:rsidR="00613892">
        <w:rPr>
          <w:rStyle w:val="FontStyle73"/>
          <w:sz w:val="20"/>
          <w:szCs w:val="20"/>
        </w:rPr>
        <w:t>9</w:t>
      </w:r>
      <w:r w:rsidR="006A4FBC" w:rsidRPr="00375E64">
        <w:rPr>
          <w:rStyle w:val="FontStyle73"/>
          <w:sz w:val="20"/>
          <w:szCs w:val="20"/>
        </w:rPr>
        <w:t xml:space="preserve"> этаж, </w:t>
      </w:r>
      <w:r w:rsidRPr="00375E64">
        <w:rPr>
          <w:rStyle w:val="FontStyle73"/>
          <w:sz w:val="20"/>
          <w:szCs w:val="20"/>
        </w:rPr>
        <w:t>каб</w:t>
      </w:r>
      <w:r w:rsidR="006A4FBC" w:rsidRPr="00375E64">
        <w:rPr>
          <w:rStyle w:val="FontStyle73"/>
          <w:sz w:val="20"/>
          <w:szCs w:val="20"/>
        </w:rPr>
        <w:t>инет отдела государственных закупок</w:t>
      </w:r>
      <w:r w:rsidRPr="00375E64">
        <w:rPr>
          <w:rStyle w:val="FontStyle73"/>
          <w:sz w:val="20"/>
          <w:szCs w:val="20"/>
        </w:rPr>
        <w:t xml:space="preserve">, </w:t>
      </w:r>
      <w:r w:rsidRPr="00375E64">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D95A98">
        <w:rPr>
          <w:rStyle w:val="FontStyle74"/>
          <w:b w:val="0"/>
          <w:sz w:val="20"/>
          <w:szCs w:val="20"/>
        </w:rPr>
        <w:t xml:space="preserve"> </w:t>
      </w:r>
      <w:r w:rsidR="00D95A98" w:rsidRPr="00AC6214">
        <w:rPr>
          <w:rStyle w:val="FontStyle74"/>
          <w:b w:val="0"/>
          <w:sz w:val="18"/>
          <w:szCs w:val="18"/>
        </w:rPr>
        <w:t>Д</w:t>
      </w:r>
      <w:r w:rsidR="00D95A98" w:rsidRPr="00AC6214">
        <w:rPr>
          <w:rStyle w:val="s0"/>
          <w:sz w:val="18"/>
          <w:szCs w:val="18"/>
        </w:rPr>
        <w:t xml:space="preserve">ата, время и место вскрытия конвертов с ценовыми предложениями - </w:t>
      </w:r>
      <w:r w:rsidR="00D95A98" w:rsidRPr="00AC6214">
        <w:rPr>
          <w:rStyle w:val="FontStyle73"/>
          <w:sz w:val="18"/>
          <w:szCs w:val="18"/>
        </w:rPr>
        <w:t>1</w:t>
      </w:r>
      <w:r w:rsidR="00613892">
        <w:rPr>
          <w:rStyle w:val="FontStyle73"/>
          <w:sz w:val="18"/>
          <w:szCs w:val="18"/>
        </w:rPr>
        <w:t>5</w:t>
      </w:r>
      <w:r w:rsidR="00D95A98" w:rsidRPr="00AC6214">
        <w:rPr>
          <w:rStyle w:val="FontStyle73"/>
          <w:sz w:val="18"/>
          <w:szCs w:val="18"/>
        </w:rPr>
        <w:t xml:space="preserve"> ч. </w:t>
      </w:r>
      <w:r w:rsidR="00613892">
        <w:rPr>
          <w:rStyle w:val="FontStyle73"/>
          <w:sz w:val="18"/>
          <w:szCs w:val="18"/>
        </w:rPr>
        <w:t>0</w:t>
      </w:r>
      <w:r w:rsidR="00D95A98" w:rsidRPr="00AC6214">
        <w:rPr>
          <w:rStyle w:val="FontStyle73"/>
          <w:sz w:val="18"/>
          <w:szCs w:val="18"/>
        </w:rPr>
        <w:t>0 мин. «</w:t>
      </w:r>
      <w:r w:rsidR="00613892">
        <w:rPr>
          <w:rStyle w:val="FontStyle73"/>
          <w:sz w:val="18"/>
          <w:szCs w:val="18"/>
        </w:rPr>
        <w:t>2</w:t>
      </w:r>
      <w:r w:rsidR="00196382">
        <w:rPr>
          <w:rStyle w:val="FontStyle73"/>
          <w:sz w:val="18"/>
          <w:szCs w:val="18"/>
        </w:rPr>
        <w:t>9</w:t>
      </w:r>
      <w:r w:rsidR="00D95A98" w:rsidRPr="00AC6214">
        <w:rPr>
          <w:rStyle w:val="FontStyle73"/>
          <w:sz w:val="18"/>
          <w:szCs w:val="18"/>
        </w:rPr>
        <w:t xml:space="preserve">» </w:t>
      </w:r>
      <w:r w:rsidR="00196382">
        <w:rPr>
          <w:rStyle w:val="FontStyle73"/>
          <w:sz w:val="18"/>
          <w:szCs w:val="18"/>
        </w:rPr>
        <w:t>ноября</w:t>
      </w:r>
      <w:r w:rsidR="00D95A98" w:rsidRPr="00AC6214">
        <w:rPr>
          <w:rStyle w:val="FontStyle73"/>
          <w:sz w:val="18"/>
          <w:szCs w:val="18"/>
        </w:rPr>
        <w:t xml:space="preserve"> 20</w:t>
      </w:r>
      <w:r w:rsidR="00032FC7">
        <w:rPr>
          <w:rStyle w:val="FontStyle73"/>
          <w:sz w:val="18"/>
          <w:szCs w:val="18"/>
        </w:rPr>
        <w:t>2</w:t>
      </w:r>
      <w:r w:rsidR="00196382">
        <w:rPr>
          <w:rStyle w:val="FontStyle73"/>
          <w:sz w:val="18"/>
          <w:szCs w:val="18"/>
        </w:rPr>
        <w:t>4</w:t>
      </w:r>
      <w:r w:rsidR="00D95A98" w:rsidRPr="00AC6214">
        <w:rPr>
          <w:rStyle w:val="FontStyle73"/>
          <w:sz w:val="18"/>
          <w:szCs w:val="18"/>
        </w:rPr>
        <w:t xml:space="preserve"> года</w:t>
      </w:r>
    </w:p>
    <w:p w14:paraId="65FEF594" w14:textId="77777777" w:rsidR="00FC041F" w:rsidRPr="00375E64" w:rsidRDefault="00FC041F" w:rsidP="000819C9">
      <w:pPr>
        <w:pStyle w:val="ab"/>
        <w:numPr>
          <w:ilvl w:val="0"/>
          <w:numId w:val="6"/>
        </w:numPr>
        <w:ind w:left="0" w:firstLine="1134"/>
        <w:jc w:val="both"/>
        <w:rPr>
          <w:rFonts w:ascii="Times New Roman" w:hAnsi="Times New Roman" w:cs="Times New Roman"/>
          <w:sz w:val="20"/>
          <w:szCs w:val="20"/>
        </w:rPr>
      </w:pPr>
      <w:r w:rsidRPr="00375E64">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01200AA2" w14:textId="77777777" w:rsidR="00FC041F" w:rsidRPr="00375E64" w:rsidRDefault="00FC041F" w:rsidP="000819C9">
      <w:pPr>
        <w:pStyle w:val="Style9"/>
        <w:numPr>
          <w:ilvl w:val="0"/>
          <w:numId w:val="6"/>
        </w:numPr>
        <w:spacing w:line="240" w:lineRule="auto"/>
        <w:ind w:left="0" w:firstLine="1134"/>
        <w:rPr>
          <w:rStyle w:val="FontStyle74"/>
          <w:sz w:val="20"/>
          <w:szCs w:val="20"/>
        </w:rPr>
      </w:pPr>
      <w:r w:rsidRPr="00375E64">
        <w:rPr>
          <w:spacing w:val="3"/>
          <w:sz w:val="20"/>
          <w:szCs w:val="20"/>
        </w:rPr>
        <w:t>Предоставление потенциальным поставщиком ценового предложения является формой выражения его согла</w:t>
      </w:r>
      <w:r w:rsidR="00106DB6" w:rsidRPr="00375E64">
        <w:rPr>
          <w:spacing w:val="3"/>
          <w:sz w:val="20"/>
          <w:szCs w:val="20"/>
        </w:rPr>
        <w:t>сия осуществить поставку товаров</w:t>
      </w:r>
      <w:r w:rsidRPr="00375E64">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4544907D" w14:textId="77777777" w:rsidR="00FC041F" w:rsidRPr="00375E64" w:rsidRDefault="00FC041F" w:rsidP="000819C9">
      <w:pPr>
        <w:spacing w:after="0" w:line="240" w:lineRule="auto"/>
        <w:ind w:firstLine="400"/>
        <w:jc w:val="both"/>
        <w:rPr>
          <w:rFonts w:ascii="Times New Roman" w:hAnsi="Times New Roman" w:cs="Times New Roman"/>
          <w:sz w:val="20"/>
          <w:szCs w:val="20"/>
        </w:rPr>
      </w:pPr>
      <w:r w:rsidRPr="00375E64">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375E64">
        <w:rPr>
          <w:rFonts w:ascii="Times New Roman" w:eastAsia="Times New Roman" w:hAnsi="Times New Roman" w:cs="Times New Roman"/>
          <w:spacing w:val="3"/>
          <w:sz w:val="20"/>
          <w:szCs w:val="20"/>
        </w:rPr>
        <w:t xml:space="preserve"> </w:t>
      </w:r>
      <w:r w:rsidRPr="00375E64">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375E64">
        <w:rPr>
          <w:rFonts w:ascii="Times New Roman" w:hAnsi="Times New Roman" w:cs="Times New Roman"/>
          <w:sz w:val="20"/>
          <w:szCs w:val="20"/>
        </w:rPr>
        <w:t>:</w:t>
      </w:r>
    </w:p>
    <w:p w14:paraId="7267E89F" w14:textId="77777777" w:rsidR="00FC041F" w:rsidRPr="00375E64" w:rsidRDefault="003D7C4E"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1)</w:t>
      </w:r>
      <w:r w:rsidRPr="00375E64">
        <w:rPr>
          <w:rFonts w:ascii="Times New Roman" w:hAnsi="Times New Roman" w:cs="Times New Roman"/>
          <w:sz w:val="20"/>
          <w:szCs w:val="20"/>
        </w:rPr>
        <w:tab/>
        <w:t xml:space="preserve">ценовое предложение </w:t>
      </w:r>
      <w:r w:rsidRPr="00375E64">
        <w:rPr>
          <w:rStyle w:val="s0"/>
          <w:sz w:val="20"/>
          <w:szCs w:val="20"/>
        </w:rPr>
        <w:t>по форме, утвержденной уполномоченным органом в области здравоохранения</w:t>
      </w:r>
      <w:r w:rsidR="00FC041F" w:rsidRPr="00375E64">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753FF92" w14:textId="77777777" w:rsidR="00FC041F" w:rsidRPr="00375E64" w:rsidRDefault="00FC041F"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2)</w:t>
      </w:r>
      <w:r w:rsidRPr="00375E64">
        <w:rPr>
          <w:rFonts w:ascii="Times New Roman" w:hAnsi="Times New Roman" w:cs="Times New Roman"/>
          <w:sz w:val="20"/>
          <w:szCs w:val="20"/>
        </w:rPr>
        <w:tab/>
      </w:r>
      <w:r w:rsidR="006A4FBC" w:rsidRPr="00375E64">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375E64">
        <w:rPr>
          <w:rFonts w:ascii="Times New Roman" w:hAnsi="Times New Roman" w:cs="Times New Roman"/>
          <w:sz w:val="20"/>
          <w:szCs w:val="20"/>
        </w:rPr>
        <w:t>;</w:t>
      </w:r>
    </w:p>
    <w:p w14:paraId="0C80356C" w14:textId="77777777" w:rsidR="00FC041F" w:rsidRPr="00375E64" w:rsidRDefault="00FC041F" w:rsidP="000819C9">
      <w:pPr>
        <w:pStyle w:val="ab"/>
        <w:jc w:val="both"/>
        <w:rPr>
          <w:rFonts w:ascii="Times New Roman" w:hAnsi="Times New Roman" w:cs="Times New Roman"/>
          <w:b/>
          <w:sz w:val="20"/>
          <w:szCs w:val="20"/>
        </w:rPr>
      </w:pPr>
      <w:r w:rsidRPr="00375E64">
        <w:rPr>
          <w:rFonts w:ascii="Times New Roman" w:hAnsi="Times New Roman" w:cs="Times New Roman"/>
          <w:sz w:val="20"/>
          <w:szCs w:val="20"/>
        </w:rPr>
        <w:t>3)</w:t>
      </w:r>
      <w:r w:rsidRPr="00375E64">
        <w:rPr>
          <w:rFonts w:ascii="Times New Roman" w:hAnsi="Times New Roman" w:cs="Times New Roman"/>
          <w:sz w:val="20"/>
          <w:szCs w:val="20"/>
        </w:rPr>
        <w:tab/>
      </w:r>
      <w:r w:rsidR="006A4FBC" w:rsidRPr="00375E64">
        <w:rPr>
          <w:rStyle w:val="s0"/>
          <w:sz w:val="20"/>
          <w:szCs w:val="20"/>
        </w:rPr>
        <w:t>документы, подтверждающие соответствие предлагаемых товаров требованиям</w:t>
      </w:r>
      <w:r w:rsidR="006A4FBC" w:rsidRPr="00375E64">
        <w:rPr>
          <w:rStyle w:val="FontStyle73"/>
          <w:sz w:val="20"/>
          <w:szCs w:val="20"/>
        </w:rPr>
        <w:t xml:space="preserve"> </w:t>
      </w:r>
      <w:r w:rsidR="006A4FBC" w:rsidRPr="00375E64">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375E64">
        <w:rPr>
          <w:rFonts w:ascii="Times New Roman" w:hAnsi="Times New Roman" w:cs="Times New Roman"/>
          <w:b/>
          <w:sz w:val="20"/>
          <w:szCs w:val="20"/>
        </w:rPr>
        <w:t>;</w:t>
      </w:r>
    </w:p>
    <w:p w14:paraId="2D8E183F" w14:textId="77777777" w:rsidR="00FC041F" w:rsidRPr="00375E64" w:rsidRDefault="00FC041F"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4)</w:t>
      </w:r>
      <w:r w:rsidRPr="00375E64">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5580AB80" w14:textId="77777777" w:rsidR="00FC041F" w:rsidRPr="00375E64" w:rsidRDefault="00FC041F" w:rsidP="000819C9">
      <w:pPr>
        <w:pStyle w:val="Style9"/>
        <w:spacing w:line="240" w:lineRule="auto"/>
        <w:ind w:firstLine="426"/>
        <w:rPr>
          <w:spacing w:val="3"/>
          <w:sz w:val="20"/>
          <w:szCs w:val="20"/>
        </w:rPr>
      </w:pPr>
      <w:r w:rsidRPr="00375E64">
        <w:rPr>
          <w:rStyle w:val="FontStyle73"/>
          <w:sz w:val="20"/>
          <w:szCs w:val="20"/>
          <w:lang w:eastAsia="en-US"/>
        </w:rPr>
        <w:t>Условия поставки товаров, содержащиеся в ценовом предложении не</w:t>
      </w:r>
      <w:r w:rsidR="00E23C15" w:rsidRPr="00375E64">
        <w:rPr>
          <w:rStyle w:val="FontStyle73"/>
          <w:sz w:val="20"/>
          <w:szCs w:val="20"/>
          <w:lang w:eastAsia="en-US"/>
        </w:rPr>
        <w:t xml:space="preserve"> </w:t>
      </w:r>
      <w:r w:rsidRPr="00375E64">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375E64">
        <w:rPr>
          <w:rStyle w:val="FontStyle73"/>
          <w:sz w:val="20"/>
          <w:szCs w:val="20"/>
          <w:lang w:eastAsia="en-US"/>
        </w:rPr>
        <w:t xml:space="preserve"> </w:t>
      </w:r>
      <w:r w:rsidRPr="00375E64">
        <w:rPr>
          <w:rStyle w:val="FontStyle73"/>
          <w:sz w:val="20"/>
          <w:szCs w:val="20"/>
          <w:lang w:eastAsia="en-US"/>
        </w:rPr>
        <w:t>осуществлении закупок товаров способом запроса ценовых предложений</w:t>
      </w:r>
      <w:r w:rsidRPr="00375E64">
        <w:rPr>
          <w:spacing w:val="3"/>
          <w:sz w:val="20"/>
          <w:szCs w:val="20"/>
        </w:rPr>
        <w:t>.</w:t>
      </w:r>
    </w:p>
    <w:p w14:paraId="44402F22" w14:textId="77777777" w:rsidR="00FC041F" w:rsidRPr="00375E64" w:rsidRDefault="00106DB6" w:rsidP="000819C9">
      <w:pPr>
        <w:pStyle w:val="a5"/>
        <w:widowControl w:val="0"/>
        <w:tabs>
          <w:tab w:val="left" w:pos="-108"/>
          <w:tab w:val="left" w:pos="540"/>
          <w:tab w:val="left" w:pos="851"/>
          <w:tab w:val="left" w:pos="993"/>
          <w:tab w:val="left" w:pos="1080"/>
        </w:tabs>
        <w:ind w:left="0" w:right="-57" w:firstLine="426"/>
        <w:jc w:val="both"/>
        <w:rPr>
          <w:spacing w:val="3"/>
          <w:sz w:val="20"/>
          <w:szCs w:val="20"/>
        </w:rPr>
      </w:pPr>
      <w:r w:rsidRPr="00375E64">
        <w:rPr>
          <w:spacing w:val="3"/>
          <w:sz w:val="20"/>
          <w:szCs w:val="20"/>
        </w:rPr>
        <w:tab/>
      </w:r>
      <w:r w:rsidR="00FC041F" w:rsidRPr="00375E64">
        <w:rPr>
          <w:spacing w:val="3"/>
          <w:sz w:val="20"/>
          <w:szCs w:val="20"/>
        </w:rPr>
        <w:t xml:space="preserve">Потенциальный поставщик-нерезидент Республики Казахстан предоставляет те же документы, предусмотренные объявлением, что и резиденты Республики </w:t>
      </w:r>
      <w:r w:rsidR="00FC041F" w:rsidRPr="00375E64">
        <w:rPr>
          <w:spacing w:val="3"/>
          <w:sz w:val="20"/>
          <w:szCs w:val="20"/>
        </w:rPr>
        <w:lastRenderedPageBreak/>
        <w:t>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6D5CF8D3" w14:textId="77777777" w:rsidR="00FC041F" w:rsidRPr="00375E64" w:rsidRDefault="00FC041F" w:rsidP="000819C9">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2C2AFD0" w14:textId="77777777" w:rsidR="00FC041F" w:rsidRPr="00375E64" w:rsidRDefault="00FC041F" w:rsidP="000819C9">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На лицевой стороне запечатанного конверта с ценовым предложением потенциальный поставщик указывает:</w:t>
      </w:r>
    </w:p>
    <w:p w14:paraId="21DF8D77"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контактный телефон, электронный адрес потенциального поставщика, </w:t>
      </w:r>
    </w:p>
    <w:p w14:paraId="1842CBF9"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организатора закупок, </w:t>
      </w:r>
    </w:p>
    <w:p w14:paraId="5597DCB5"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3DFAF002"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5ED657EA"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375E64">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375E64">
        <w:rPr>
          <w:spacing w:val="3"/>
          <w:sz w:val="20"/>
          <w:szCs w:val="20"/>
        </w:rPr>
        <w:t>3</w:t>
      </w:r>
      <w:r w:rsidRPr="00375E64">
        <w:rPr>
          <w:spacing w:val="3"/>
          <w:sz w:val="20"/>
          <w:szCs w:val="20"/>
        </w:rPr>
        <w:t xml:space="preserve"> (</w:t>
      </w:r>
      <w:r w:rsidR="00E23C15" w:rsidRPr="00375E64">
        <w:rPr>
          <w:spacing w:val="3"/>
          <w:sz w:val="20"/>
          <w:szCs w:val="20"/>
        </w:rPr>
        <w:t>трех</w:t>
      </w:r>
      <w:r w:rsidRPr="00375E64">
        <w:rPr>
          <w:spacing w:val="3"/>
          <w:sz w:val="20"/>
          <w:szCs w:val="20"/>
        </w:rPr>
        <w:t xml:space="preserve">) рабочих дней со дня его утверждения на сайте </w:t>
      </w:r>
      <w:r w:rsidRPr="00375E64">
        <w:rPr>
          <w:b/>
          <w:spacing w:val="3"/>
          <w:sz w:val="20"/>
          <w:szCs w:val="20"/>
          <w:u w:val="single"/>
          <w:lang w:val="en-US"/>
        </w:rPr>
        <w:t>www</w:t>
      </w:r>
      <w:r w:rsidRPr="00375E64">
        <w:rPr>
          <w:b/>
          <w:spacing w:val="3"/>
          <w:sz w:val="20"/>
          <w:szCs w:val="20"/>
          <w:u w:val="single"/>
        </w:rPr>
        <w:t>.</w:t>
      </w:r>
      <w:r w:rsidR="00830E9C" w:rsidRPr="00375E64">
        <w:rPr>
          <w:b/>
          <w:spacing w:val="3"/>
          <w:sz w:val="20"/>
          <w:szCs w:val="20"/>
          <w:u w:val="single"/>
          <w:lang w:val="en-US"/>
        </w:rPr>
        <w:t>onco</w:t>
      </w:r>
      <w:r w:rsidRPr="00375E64">
        <w:rPr>
          <w:b/>
          <w:spacing w:val="3"/>
          <w:sz w:val="20"/>
          <w:szCs w:val="20"/>
          <w:u w:val="single"/>
        </w:rPr>
        <w:t>.</w:t>
      </w:r>
      <w:r w:rsidRPr="00375E64">
        <w:rPr>
          <w:b/>
          <w:spacing w:val="3"/>
          <w:sz w:val="20"/>
          <w:szCs w:val="20"/>
          <w:u w:val="single"/>
          <w:lang w:val="en-US"/>
        </w:rPr>
        <w:t>kz</w:t>
      </w:r>
    </w:p>
    <w:p w14:paraId="5FF78805"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z w:val="20"/>
          <w:szCs w:val="20"/>
        </w:rPr>
      </w:pPr>
      <w:r w:rsidRPr="00375E64">
        <w:rPr>
          <w:spacing w:val="3"/>
          <w:sz w:val="20"/>
          <w:szCs w:val="20"/>
        </w:rPr>
        <w:t xml:space="preserve">12. </w:t>
      </w:r>
      <w:r w:rsidRPr="00375E64">
        <w:rPr>
          <w:sz w:val="20"/>
          <w:szCs w:val="20"/>
        </w:rPr>
        <w:t xml:space="preserve">Проект договора о закупках должен быть подписан потенциальным поставщиком в течение </w:t>
      </w:r>
      <w:r w:rsidR="00E23C15" w:rsidRPr="00375E64">
        <w:rPr>
          <w:sz w:val="20"/>
          <w:szCs w:val="20"/>
        </w:rPr>
        <w:t>5</w:t>
      </w:r>
      <w:r w:rsidRPr="00375E64">
        <w:rPr>
          <w:sz w:val="20"/>
          <w:szCs w:val="20"/>
        </w:rPr>
        <w:t xml:space="preserve"> (</w:t>
      </w:r>
      <w:r w:rsidR="00E23C15" w:rsidRPr="00375E64">
        <w:rPr>
          <w:sz w:val="20"/>
          <w:szCs w:val="20"/>
        </w:rPr>
        <w:t>пяти</w:t>
      </w:r>
      <w:r w:rsidRPr="00375E64">
        <w:rPr>
          <w:sz w:val="20"/>
          <w:szCs w:val="20"/>
        </w:rPr>
        <w:t>) рабочих дней со дня предоставления ему заказчиком подписанного проекта договора о закупках.</w:t>
      </w:r>
    </w:p>
    <w:p w14:paraId="362A03C1"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z w:val="20"/>
          <w:szCs w:val="20"/>
        </w:rPr>
        <w:t xml:space="preserve">13. </w:t>
      </w:r>
      <w:r w:rsidRPr="00375E64">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375E64">
        <w:rPr>
          <w:spacing w:val="3"/>
          <w:sz w:val="20"/>
          <w:szCs w:val="20"/>
        </w:rPr>
        <w:t xml:space="preserve"> МЗ РК</w:t>
      </w:r>
      <w:r w:rsidRPr="00375E64">
        <w:rPr>
          <w:spacing w:val="3"/>
          <w:sz w:val="20"/>
          <w:szCs w:val="20"/>
        </w:rPr>
        <w:t>.</w:t>
      </w:r>
    </w:p>
    <w:p w14:paraId="04DED816" w14:textId="77777777" w:rsidR="00FC041F" w:rsidRDefault="00FC041F" w:rsidP="000819C9">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375E64">
        <w:rPr>
          <w:spacing w:val="3"/>
          <w:sz w:val="20"/>
          <w:szCs w:val="20"/>
        </w:rPr>
        <w:t xml:space="preserve">14. </w:t>
      </w:r>
      <w:r w:rsidRPr="00375E64">
        <w:rPr>
          <w:rStyle w:val="FontStyle73"/>
          <w:sz w:val="20"/>
          <w:szCs w:val="20"/>
          <w:lang w:eastAsia="en-US"/>
        </w:rPr>
        <w:t>Дополнительную информацию можно получить по тел.: + 7 (7</w:t>
      </w:r>
      <w:r w:rsidR="00E23C15" w:rsidRPr="00375E64">
        <w:rPr>
          <w:rStyle w:val="FontStyle73"/>
          <w:sz w:val="20"/>
          <w:szCs w:val="20"/>
          <w:lang w:eastAsia="en-US"/>
        </w:rPr>
        <w:t>2</w:t>
      </w:r>
      <w:r w:rsidRPr="00375E64">
        <w:rPr>
          <w:rStyle w:val="FontStyle73"/>
          <w:sz w:val="20"/>
          <w:szCs w:val="20"/>
          <w:lang w:eastAsia="en-US"/>
        </w:rPr>
        <w:t>7</w:t>
      </w:r>
      <w:r w:rsidR="00E23C15" w:rsidRPr="00375E64">
        <w:rPr>
          <w:rStyle w:val="FontStyle73"/>
          <w:sz w:val="20"/>
          <w:szCs w:val="20"/>
          <w:lang w:eastAsia="en-US"/>
        </w:rPr>
        <w:t xml:space="preserve">) </w:t>
      </w:r>
      <w:r w:rsidRPr="00375E64">
        <w:rPr>
          <w:rStyle w:val="FontStyle73"/>
          <w:sz w:val="20"/>
          <w:szCs w:val="20"/>
          <w:lang w:eastAsia="en-US"/>
        </w:rPr>
        <w:t>2</w:t>
      </w:r>
      <w:r w:rsidR="00E23C15" w:rsidRPr="00375E64">
        <w:rPr>
          <w:rStyle w:val="FontStyle73"/>
          <w:sz w:val="20"/>
          <w:szCs w:val="20"/>
          <w:lang w:eastAsia="en-US"/>
        </w:rPr>
        <w:t>9</w:t>
      </w:r>
      <w:r w:rsidR="008468F1" w:rsidRPr="00375E64">
        <w:rPr>
          <w:rStyle w:val="FontStyle73"/>
          <w:sz w:val="20"/>
          <w:szCs w:val="20"/>
          <w:lang w:eastAsia="en-US"/>
        </w:rPr>
        <w:t>2</w:t>
      </w:r>
      <w:r w:rsidRPr="00375E64">
        <w:rPr>
          <w:rStyle w:val="FontStyle73"/>
          <w:sz w:val="20"/>
          <w:szCs w:val="20"/>
          <w:lang w:eastAsia="en-US"/>
        </w:rPr>
        <w:t>-1</w:t>
      </w:r>
      <w:r w:rsidR="008468F1" w:rsidRPr="00375E64">
        <w:rPr>
          <w:rStyle w:val="FontStyle73"/>
          <w:sz w:val="20"/>
          <w:szCs w:val="20"/>
          <w:lang w:eastAsia="en-US"/>
        </w:rPr>
        <w:t>0</w:t>
      </w:r>
      <w:r w:rsidRPr="00375E64">
        <w:rPr>
          <w:rStyle w:val="FontStyle73"/>
          <w:sz w:val="20"/>
          <w:szCs w:val="20"/>
          <w:lang w:eastAsia="en-US"/>
        </w:rPr>
        <w:t>-</w:t>
      </w:r>
      <w:r w:rsidR="00E23C15" w:rsidRPr="00375E64">
        <w:rPr>
          <w:rStyle w:val="FontStyle73"/>
          <w:sz w:val="20"/>
          <w:szCs w:val="20"/>
          <w:lang w:eastAsia="en-US"/>
        </w:rPr>
        <w:t>7</w:t>
      </w:r>
      <w:r w:rsidR="008468F1" w:rsidRPr="00375E64">
        <w:rPr>
          <w:rStyle w:val="FontStyle73"/>
          <w:sz w:val="20"/>
          <w:szCs w:val="20"/>
          <w:lang w:eastAsia="en-US"/>
        </w:rPr>
        <w:t>5</w:t>
      </w:r>
      <w:r w:rsidRPr="00375E64">
        <w:rPr>
          <w:rStyle w:val="FontStyle73"/>
          <w:sz w:val="20"/>
          <w:szCs w:val="20"/>
          <w:lang w:eastAsia="en-US"/>
        </w:rPr>
        <w:t>.</w:t>
      </w:r>
    </w:p>
    <w:p w14:paraId="741476B7" w14:textId="77777777" w:rsidR="00D95A98" w:rsidRPr="00AC6214" w:rsidRDefault="00D95A98" w:rsidP="000819C9">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501B498F" w14:textId="77777777" w:rsidR="00D95A98" w:rsidRPr="00375E64" w:rsidRDefault="00D95A98" w:rsidP="000819C9">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p>
    <w:p w14:paraId="41E1CF30" w14:textId="77777777" w:rsidR="00FC041F" w:rsidRPr="00375E64" w:rsidRDefault="00FC041F" w:rsidP="000819C9">
      <w:pPr>
        <w:pStyle w:val="Style9"/>
        <w:spacing w:line="240" w:lineRule="auto"/>
        <w:ind w:left="1134" w:firstLine="0"/>
        <w:rPr>
          <w:sz w:val="20"/>
          <w:szCs w:val="20"/>
          <w:shd w:val="clear" w:color="auto" w:fill="FFFF00"/>
        </w:rPr>
      </w:pPr>
      <w:r w:rsidRPr="00375E64">
        <w:rPr>
          <w:spacing w:val="3"/>
          <w:sz w:val="20"/>
          <w:szCs w:val="20"/>
        </w:rPr>
        <w:t xml:space="preserve">Уполномоченный представитель организатора закупок: Начальник отдела </w:t>
      </w:r>
      <w:r w:rsidR="00E23C15" w:rsidRPr="00375E64">
        <w:rPr>
          <w:spacing w:val="3"/>
          <w:sz w:val="20"/>
          <w:szCs w:val="20"/>
        </w:rPr>
        <w:t>государственных</w:t>
      </w:r>
      <w:r w:rsidRPr="00375E64">
        <w:rPr>
          <w:spacing w:val="3"/>
          <w:sz w:val="20"/>
          <w:szCs w:val="20"/>
        </w:rPr>
        <w:t xml:space="preserve"> закупок </w:t>
      </w:r>
      <w:r w:rsidR="00E23C15" w:rsidRPr="00375E64">
        <w:rPr>
          <w:spacing w:val="3"/>
          <w:sz w:val="20"/>
          <w:szCs w:val="20"/>
        </w:rPr>
        <w:t>Кузембаев</w:t>
      </w:r>
      <w:r w:rsidRPr="00375E64">
        <w:rPr>
          <w:spacing w:val="3"/>
          <w:sz w:val="20"/>
          <w:szCs w:val="20"/>
        </w:rPr>
        <w:t xml:space="preserve"> </w:t>
      </w:r>
      <w:r w:rsidR="00E23C15" w:rsidRPr="00375E64">
        <w:rPr>
          <w:spacing w:val="3"/>
          <w:sz w:val="20"/>
          <w:szCs w:val="20"/>
        </w:rPr>
        <w:t>Т</w:t>
      </w:r>
      <w:r w:rsidRPr="00375E64">
        <w:rPr>
          <w:spacing w:val="3"/>
          <w:sz w:val="20"/>
          <w:szCs w:val="20"/>
        </w:rPr>
        <w:t>.</w:t>
      </w:r>
      <w:r w:rsidR="00E23C15" w:rsidRPr="00375E64">
        <w:rPr>
          <w:spacing w:val="3"/>
          <w:sz w:val="20"/>
          <w:szCs w:val="20"/>
        </w:rPr>
        <w:t>М.</w:t>
      </w:r>
    </w:p>
    <w:p w14:paraId="0ED62EEB" w14:textId="77777777" w:rsidR="00D022B1" w:rsidRPr="00375E64" w:rsidRDefault="00D022B1" w:rsidP="000819C9">
      <w:pPr>
        <w:spacing w:after="0" w:line="240" w:lineRule="auto"/>
        <w:jc w:val="both"/>
        <w:rPr>
          <w:rFonts w:ascii="Times New Roman" w:hAnsi="Times New Roman" w:cs="Times New Roman"/>
          <w:b/>
          <w:sz w:val="20"/>
          <w:szCs w:val="20"/>
        </w:rPr>
        <w:sectPr w:rsidR="00D022B1" w:rsidRPr="00375E64" w:rsidSect="00E667E9">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4C4CA2" w:rsidRPr="00375E64" w14:paraId="7D8CF5FA" w14:textId="77777777" w:rsidTr="00A37626">
        <w:trPr>
          <w:trHeight w:val="7332"/>
          <w:tblCellSpacing w:w="11" w:type="dxa"/>
        </w:trPr>
        <w:tc>
          <w:tcPr>
            <w:tcW w:w="5070" w:type="dxa"/>
            <w:shd w:val="clear" w:color="auto" w:fill="auto"/>
          </w:tcPr>
          <w:p w14:paraId="49D2B5FA"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339C1209"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056CB16C"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p>
          <w:p w14:paraId="35DF4105" w14:textId="38E77B3B"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D086D">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1622284131" w:edGrp="everyone"/>
            <w:r w:rsidRPr="00A648AE">
              <w:rPr>
                <w:rFonts w:ascii="Times New Roman" w:eastAsia="Arial Unicode MS" w:hAnsi="Times New Roman" w:cs="Times New Roman"/>
                <w:snapToGrid w:val="0"/>
                <w:sz w:val="20"/>
                <w:szCs w:val="20"/>
                <w:lang w:val="kk-KZ"/>
              </w:rPr>
              <w:t xml:space="preserve">«___»________ </w:t>
            </w:r>
          </w:p>
          <w:p w14:paraId="50CE2CEA" w14:textId="77777777"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p>
          <w:p w14:paraId="109DED85" w14:textId="45CBA320"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20.12.2018 ж. №3 бұйрығы негізінде әрекет ететін </w:t>
            </w: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1622284131"/>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бұдан әрі бірге «Тараптар» деп аталып, </w:t>
            </w:r>
            <w:r w:rsidR="00003652" w:rsidRPr="00A648AE">
              <w:rPr>
                <w:rFonts w:ascii="Times New Roman" w:eastAsia="Arial Unicode MS" w:hAnsi="Times New Roman" w:cs="Times New Roman"/>
                <w:sz w:val="20"/>
                <w:szCs w:val="20"/>
                <w:lang w:val="kk-KZ"/>
              </w:rPr>
              <w:t>«Тегін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sidR="00003652">
              <w:rPr>
                <w:rFonts w:ascii="Times New Roman" w:eastAsia="Arial Unicode MS" w:hAnsi="Times New Roman" w:cs="Times New Roman"/>
                <w:sz w:val="20"/>
                <w:szCs w:val="20"/>
                <w:lang w:val="kk-KZ"/>
              </w:rPr>
              <w:t>21</w:t>
            </w:r>
            <w:r w:rsidR="00003652" w:rsidRPr="00A648AE">
              <w:rPr>
                <w:rFonts w:ascii="Times New Roman" w:eastAsia="Arial Unicode MS" w:hAnsi="Times New Roman" w:cs="Times New Roman"/>
                <w:sz w:val="20"/>
                <w:szCs w:val="20"/>
                <w:lang w:val="kk-KZ"/>
              </w:rPr>
              <w:t xml:space="preserve"> жылғы </w:t>
            </w:r>
            <w:r w:rsidR="00003652">
              <w:rPr>
                <w:rFonts w:ascii="Times New Roman" w:eastAsia="Arial Unicode MS" w:hAnsi="Times New Roman" w:cs="Times New Roman"/>
                <w:sz w:val="20"/>
                <w:szCs w:val="20"/>
                <w:lang w:val="kk-KZ"/>
              </w:rPr>
              <w:t>4</w:t>
            </w:r>
            <w:r w:rsidR="00003652" w:rsidRPr="00A648AE">
              <w:rPr>
                <w:rFonts w:ascii="Times New Roman" w:eastAsia="Arial Unicode MS" w:hAnsi="Times New Roman" w:cs="Times New Roman"/>
                <w:sz w:val="20"/>
                <w:szCs w:val="20"/>
                <w:lang w:val="kk-KZ"/>
              </w:rPr>
              <w:t xml:space="preserve"> </w:t>
            </w:r>
            <w:r w:rsidR="00003652">
              <w:rPr>
                <w:rFonts w:ascii="Times New Roman" w:eastAsia="Arial Unicode MS" w:hAnsi="Times New Roman" w:cs="Times New Roman"/>
                <w:sz w:val="20"/>
                <w:szCs w:val="20"/>
                <w:lang w:val="kk-KZ"/>
              </w:rPr>
              <w:t>маусым</w:t>
            </w:r>
            <w:r w:rsidR="00003652" w:rsidRPr="00A648AE">
              <w:rPr>
                <w:rFonts w:ascii="Times New Roman" w:eastAsia="Arial Unicode MS" w:hAnsi="Times New Roman" w:cs="Times New Roman"/>
                <w:sz w:val="20"/>
                <w:szCs w:val="20"/>
                <w:lang w:val="kk-KZ"/>
              </w:rPr>
              <w:t xml:space="preserve">ғы N </w:t>
            </w:r>
            <w:r w:rsidR="00003652">
              <w:rPr>
                <w:rFonts w:ascii="Times New Roman" w:eastAsia="Arial Unicode MS" w:hAnsi="Times New Roman" w:cs="Times New Roman"/>
                <w:sz w:val="20"/>
                <w:szCs w:val="20"/>
                <w:lang w:val="kk-KZ"/>
              </w:rPr>
              <w:t>375</w:t>
            </w:r>
            <w:r w:rsidR="00003652"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w:t>
            </w:r>
            <w:r w:rsidRPr="00A648AE">
              <w:rPr>
                <w:rFonts w:ascii="Times New Roman" w:eastAsia="Arial Unicode MS" w:hAnsi="Times New Roman" w:cs="Times New Roman"/>
                <w:sz w:val="20"/>
                <w:szCs w:val="20"/>
                <w:lang w:val="kk-KZ"/>
              </w:rPr>
              <w:t xml:space="preserve"> ,осы Шартты  (бұдан әрі– Шарт) жасасты  және төмендегілер жөнінде келісті:</w:t>
            </w:r>
          </w:p>
          <w:p w14:paraId="15ADB8FF" w14:textId="77777777" w:rsidR="004C4CA2" w:rsidRPr="00A648AE" w:rsidRDefault="004C4CA2" w:rsidP="000819C9">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449ED286" w14:textId="77777777" w:rsidR="004C4CA2" w:rsidRPr="00A648AE" w:rsidRDefault="004C4CA2" w:rsidP="000819C9">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1BFF27E3"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26A9F4B3"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11D4A92"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BC2B12F" w14:textId="77777777" w:rsidR="004C4CA2" w:rsidRPr="00A648AE" w:rsidRDefault="004C4CA2" w:rsidP="000819C9">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осы Шарт;</w:t>
            </w:r>
          </w:p>
          <w:p w14:paraId="3714325D" w14:textId="77777777" w:rsidR="004C4CA2" w:rsidRPr="00A648AE" w:rsidRDefault="004C4CA2" w:rsidP="000819C9">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1CDCEEE8"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62C5FAF1" w14:textId="77777777" w:rsidR="004C4CA2" w:rsidRPr="00A648AE" w:rsidRDefault="004C4CA2" w:rsidP="000819C9">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6038E66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1671450357"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1671450357"/>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1EB40F4" w14:textId="77777777" w:rsidR="004C4CA2" w:rsidRPr="00A648AE" w:rsidRDefault="004C4CA2" w:rsidP="000819C9">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9279414" w14:textId="77777777" w:rsidR="004C4CA2" w:rsidRPr="00A648AE" w:rsidRDefault="004C4CA2" w:rsidP="000819C9">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3E688907"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ermStart w:id="761343016"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761343016"/>
          <w:p w14:paraId="4B5DA024" w14:textId="77777777" w:rsidR="004C4CA2" w:rsidRPr="00A648AE" w:rsidRDefault="004C4CA2" w:rsidP="000819C9">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D573AC" w14:textId="77777777" w:rsidR="004C4CA2" w:rsidRPr="00A648AE" w:rsidRDefault="004C4CA2" w:rsidP="000819C9">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4C36B38"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lastRenderedPageBreak/>
              <w:t>– 30 (отыз) күнтізбелік күн ішінде.</w:t>
            </w:r>
          </w:p>
          <w:p w14:paraId="67F52619"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42C3765B"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FA062C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26F9CDA6" w14:textId="77777777" w:rsidR="004C4CA2" w:rsidRPr="00A648AE" w:rsidRDefault="004C4CA2" w:rsidP="000819C9">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585327FA" w14:textId="77777777" w:rsidR="004C4CA2" w:rsidRPr="00A648AE" w:rsidRDefault="004C4CA2" w:rsidP="000819C9">
            <w:pPr>
              <w:widowControl w:val="0"/>
              <w:spacing w:after="0" w:line="240" w:lineRule="auto"/>
              <w:ind w:left="34"/>
              <w:jc w:val="both"/>
              <w:rPr>
                <w:rFonts w:ascii="Times New Roman" w:eastAsia="Arial Unicode MS" w:hAnsi="Times New Roman" w:cs="Times New Roman"/>
                <w:sz w:val="20"/>
                <w:szCs w:val="20"/>
                <w:lang w:val="kk-KZ"/>
              </w:rPr>
            </w:pPr>
            <w:permStart w:id="693836975"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693836975"/>
          <w:p w14:paraId="0931976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E896437"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07D6751D"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495798ED"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
          <w:p w14:paraId="40928933" w14:textId="77777777" w:rsidR="004C4CA2" w:rsidRPr="00A648AE" w:rsidRDefault="004C4CA2" w:rsidP="000819C9">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50A63FD8" w14:textId="77777777" w:rsidR="004C4CA2" w:rsidRPr="00A648AE" w:rsidRDefault="004C4CA2" w:rsidP="000819C9">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14EC24E7"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permStart w:id="1909276208"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909276208"/>
          <w:p w14:paraId="425066D1"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18542E9"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1064961A"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7DDF126C"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1D2B52A"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3B7CF6E2" w14:textId="77777777" w:rsidR="004C4CA2" w:rsidRPr="00A648AE" w:rsidRDefault="004C4CA2" w:rsidP="000819C9">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441801DC"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680C32E1"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3708D966"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6988FAF7"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710B890"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67853631"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w:t>
            </w:r>
            <w:r w:rsidRPr="00A648AE">
              <w:rPr>
                <w:rFonts w:ascii="Times New Roman" w:eastAsia="Arial Unicode MS" w:hAnsi="Times New Roman" w:cs="Times New Roman"/>
                <w:sz w:val="20"/>
                <w:szCs w:val="20"/>
                <w:lang w:val="kk-KZ"/>
              </w:rPr>
              <w:lastRenderedPageBreak/>
              <w:t xml:space="preserve">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7C7CD362" w14:textId="77777777" w:rsidR="004C4CA2" w:rsidRPr="00A648AE" w:rsidRDefault="004C4CA2" w:rsidP="000819C9">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5BC651C8"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623C572C" w14:textId="77777777"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3FE913F1"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BAEE009"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D5B128"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56FA16FC"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3509803" w14:textId="77777777" w:rsidR="004C4CA2" w:rsidRPr="00A648AE" w:rsidRDefault="004C4CA2" w:rsidP="000819C9">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55E49C75" w14:textId="77777777" w:rsidR="004C4CA2" w:rsidRPr="00A648AE" w:rsidRDefault="004C4CA2" w:rsidP="000819C9">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E530786"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1254836A"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4F4223EB" w14:textId="77777777" w:rsidR="004C4CA2" w:rsidRPr="00A648AE" w:rsidRDefault="004C4CA2" w:rsidP="000819C9">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3768C0DE" w14:textId="77777777"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8.1. Ақпаратты жариялау ҚР заңнамасында </w:t>
            </w:r>
            <w:r w:rsidRPr="00A648AE">
              <w:rPr>
                <w:rFonts w:ascii="Times New Roman" w:eastAsia="Arial Unicode MS" w:hAnsi="Times New Roman" w:cs="Times New Roman"/>
                <w:sz w:val="20"/>
                <w:szCs w:val="20"/>
                <w:lang w:val="kk-KZ"/>
              </w:rPr>
              <w:lastRenderedPageBreak/>
              <w:t>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8BBDDF6" w14:textId="77777777" w:rsidR="004C4CA2" w:rsidRPr="00A648AE" w:rsidRDefault="004C4CA2" w:rsidP="000819C9">
            <w:pPr>
              <w:keepNext/>
              <w:widowControl w:val="0"/>
              <w:spacing w:after="0" w:line="240" w:lineRule="auto"/>
              <w:jc w:val="both"/>
              <w:rPr>
                <w:rFonts w:ascii="Times New Roman" w:eastAsia="Arial Unicode MS" w:hAnsi="Times New Roman" w:cs="Times New Roman"/>
                <w:b/>
                <w:sz w:val="20"/>
                <w:szCs w:val="20"/>
                <w:lang w:val="kk-KZ"/>
              </w:rPr>
            </w:pPr>
          </w:p>
          <w:p w14:paraId="6A3F13FC"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10EEA0C9"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2D9B0AA0"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FF35A2B"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25D6E662" w14:textId="77777777" w:rsidR="004C4CA2" w:rsidRPr="00A648AE" w:rsidRDefault="004C4CA2" w:rsidP="000819C9">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4051115F" w14:textId="7C460C75"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905724132"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2F3D9E">
              <w:rPr>
                <w:rFonts w:ascii="Times New Roman" w:eastAsia="Arial Unicode MS" w:hAnsi="Times New Roman" w:cs="Times New Roman"/>
                <w:sz w:val="20"/>
                <w:szCs w:val="20"/>
                <w:lang w:val="kk-KZ"/>
              </w:rPr>
              <w:t>5</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1144634" w14:textId="77777777"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p>
          <w:permEnd w:id="1905724132"/>
          <w:p w14:paraId="01D5E075" w14:textId="77777777" w:rsidR="004C4CA2" w:rsidRPr="00A648AE" w:rsidRDefault="004C4CA2" w:rsidP="000819C9">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05109863"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8B2CF8F"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2ED19E5A"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3AB4B7AA"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41F6CDD9"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3443D68C"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298A9519"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4486AA90"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w:t>
            </w:r>
            <w:r w:rsidRPr="00A648AE">
              <w:rPr>
                <w:rFonts w:ascii="Times New Roman" w:eastAsia="Arial Unicode MS" w:hAnsi="Times New Roman" w:cs="Times New Roman"/>
                <w:sz w:val="20"/>
                <w:szCs w:val="20"/>
                <w:lang w:val="kk-KZ"/>
              </w:rPr>
              <w:lastRenderedPageBreak/>
              <w:t xml:space="preserve">немесе факс түрінде жіберіліп, кейін осы құжатты алушы Тараптың мекенжайына осы құжаттың түпнұсқасы жолданады. </w:t>
            </w:r>
          </w:p>
          <w:p w14:paraId="7D4A1EEA"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F90F796" w14:textId="77777777" w:rsidR="004C4CA2" w:rsidRPr="00A648AE" w:rsidRDefault="004C4CA2" w:rsidP="000819C9">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177703A5" w14:textId="77777777" w:rsidR="004C4CA2" w:rsidRPr="00A648AE" w:rsidRDefault="004C4CA2" w:rsidP="000819C9">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D395BA" w14:textId="77777777" w:rsidR="004C4CA2" w:rsidRPr="00A648AE" w:rsidRDefault="004C4CA2" w:rsidP="000819C9">
            <w:pPr>
              <w:pStyle w:val="a5"/>
              <w:widowControl w:val="0"/>
              <w:ind w:left="0"/>
              <w:jc w:val="both"/>
              <w:rPr>
                <w:rFonts w:eastAsia="Arial Unicode MS"/>
                <w:sz w:val="20"/>
                <w:szCs w:val="20"/>
                <w:lang w:val="kk-KZ" w:eastAsia="en-US"/>
              </w:rPr>
            </w:pPr>
          </w:p>
          <w:p w14:paraId="0F23D0AC"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C0910A0"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32CFC888" w14:textId="77777777" w:rsidR="004C4CA2" w:rsidRPr="00A648AE" w:rsidRDefault="004C4CA2" w:rsidP="000819C9">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01384A70" w14:textId="77777777" w:rsidR="000E7DEE" w:rsidRPr="00A648AE" w:rsidRDefault="000E7DEE"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5D7A0B40" w14:textId="77777777" w:rsidR="00E205AB" w:rsidRPr="00A648AE" w:rsidRDefault="00E205AB"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2E0E71AA" w14:textId="77777777" w:rsidR="00E205AB" w:rsidRPr="00321595" w:rsidRDefault="00E205AB" w:rsidP="000819C9">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7B2B514F" w14:textId="77777777" w:rsidR="00E205AB" w:rsidRPr="0091456C"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47DB39A3" w14:textId="77777777" w:rsidR="00E205AB"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29BF8424" w14:textId="77777777" w:rsidR="000E7DEE" w:rsidRPr="00A648AE" w:rsidRDefault="000E7DEE" w:rsidP="000819C9">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340B1C2B"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ermStart w:id="530479626" w:edGrp="everyone"/>
          </w:p>
          <w:p w14:paraId="29446EEC" w14:textId="49576F7E" w:rsidR="004C4CA2" w:rsidRPr="00A648AE" w:rsidRDefault="004C4CA2" w:rsidP="000819C9">
            <w:pPr>
              <w:widowControl w:val="0"/>
              <w:spacing w:after="0" w:line="240" w:lineRule="auto"/>
              <w:jc w:val="both"/>
              <w:rPr>
                <w:rFonts w:ascii="Times New Roman" w:hAnsi="Times New Roman" w:cs="Times New Roman"/>
                <w:b/>
                <w:sz w:val="20"/>
                <w:szCs w:val="20"/>
                <w:lang w:val="kk-KZ"/>
              </w:rPr>
            </w:pP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sz w:val="20"/>
                <w:szCs w:val="20"/>
                <w:shd w:val="clear" w:color="auto" w:fill="F9F9F9"/>
                <w:lang w:val="kk-KZ"/>
              </w:rPr>
              <w:t>.</w:t>
            </w:r>
            <w:permEnd w:id="530479626"/>
          </w:p>
          <w:p w14:paraId="41600A48"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
          <w:p w14:paraId="1C774EFD"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281E09CB"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236A67F8"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42369EA"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p>
          <w:p w14:paraId="1DA3012A"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117062DB"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1F8D20AF" w14:textId="77777777" w:rsidR="004C4CA2"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042BAB1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p>
          <w:p w14:paraId="1A4FA98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7D27C33C"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7979C629"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4FB40C5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p>
          <w:p w14:paraId="494AC378"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5439A636"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364459695" w:edGrp="everyone"/>
            <w:r w:rsidRPr="00A648AE">
              <w:rPr>
                <w:rFonts w:ascii="Times New Roman" w:eastAsia="Arial Unicode MS" w:hAnsi="Times New Roman" w:cs="Times New Roman"/>
                <w:b/>
                <w:bCs/>
                <w:color w:val="000000"/>
                <w:sz w:val="20"/>
                <w:szCs w:val="20"/>
              </w:rPr>
              <w:t xml:space="preserve">                   </w:t>
            </w:r>
          </w:p>
          <w:permEnd w:id="364459695"/>
          <w:p w14:paraId="42AA5ABB"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1C678E1B"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p>
          <w:p w14:paraId="4BC350F0" w14:textId="647AD08B" w:rsidR="004C4CA2" w:rsidRPr="00A648AE" w:rsidRDefault="004C4CA2" w:rsidP="000819C9">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124850376" w:edGrp="everyone"/>
            <w:r w:rsidRPr="00A648AE">
              <w:rPr>
                <w:rFonts w:ascii="Times New Roman" w:eastAsia="Arial Unicode MS" w:hAnsi="Times New Roman" w:cs="Times New Roman"/>
                <w:snapToGrid w:val="0"/>
                <w:sz w:val="20"/>
                <w:szCs w:val="20"/>
              </w:rPr>
              <w:t xml:space="preserve">«____» ___________ </w:t>
            </w:r>
            <w:permEnd w:id="124850376"/>
            <w:r w:rsidRPr="00A648AE">
              <w:rPr>
                <w:rFonts w:ascii="Times New Roman" w:eastAsia="Arial Unicode MS" w:hAnsi="Times New Roman" w:cs="Times New Roman"/>
                <w:snapToGrid w:val="0"/>
                <w:sz w:val="20"/>
                <w:szCs w:val="20"/>
              </w:rPr>
              <w:t>202</w:t>
            </w:r>
            <w:r w:rsidR="008D086D">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1F04EAB2" w14:textId="77777777"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p>
          <w:p w14:paraId="1AAC6A89" w14:textId="77777777" w:rsidR="004C4CA2" w:rsidRPr="00A648AE" w:rsidRDefault="004C4CA2" w:rsidP="000819C9">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637FC243" w14:textId="25DC9255"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w:t>
            </w:r>
            <w:r w:rsidR="00003652" w:rsidRPr="00A648AE">
              <w:rPr>
                <w:rFonts w:ascii="Times New Roman" w:eastAsia="Arial Unicode MS" w:hAnsi="Times New Roman" w:cs="Times New Roman"/>
                <w:sz w:val="20"/>
                <w:szCs w:val="20"/>
              </w:rPr>
              <w:t xml:space="preserve">главой </w:t>
            </w:r>
            <w:r w:rsidR="00003652">
              <w:rPr>
                <w:rFonts w:ascii="Times New Roman" w:eastAsia="Arial Unicode MS" w:hAnsi="Times New Roman" w:cs="Times New Roman"/>
                <w:sz w:val="20"/>
                <w:szCs w:val="20"/>
              </w:rPr>
              <w:t>9</w:t>
            </w:r>
            <w:r w:rsidR="00003652" w:rsidRPr="00A648AE">
              <w:rPr>
                <w:rFonts w:ascii="Times New Roman" w:eastAsia="Arial Unicode MS" w:hAnsi="Times New Roman" w:cs="Times New Roman"/>
                <w:sz w:val="20"/>
                <w:szCs w:val="20"/>
              </w:rPr>
              <w:t xml:space="preserve"> постановления Правительства РК от </w:t>
            </w:r>
            <w:r w:rsidR="00003652">
              <w:rPr>
                <w:rFonts w:ascii="Times New Roman" w:eastAsia="Arial Unicode MS" w:hAnsi="Times New Roman" w:cs="Times New Roman"/>
                <w:sz w:val="20"/>
                <w:szCs w:val="20"/>
              </w:rPr>
              <w:t>4</w:t>
            </w:r>
            <w:r w:rsidR="00003652" w:rsidRPr="00A648AE">
              <w:rPr>
                <w:rFonts w:ascii="Times New Roman" w:eastAsia="Arial Unicode MS" w:hAnsi="Times New Roman" w:cs="Times New Roman"/>
                <w:sz w:val="20"/>
                <w:szCs w:val="20"/>
              </w:rPr>
              <w:t xml:space="preserve"> </w:t>
            </w:r>
            <w:r w:rsidR="00003652">
              <w:rPr>
                <w:rFonts w:ascii="Times New Roman" w:eastAsia="Arial Unicode MS" w:hAnsi="Times New Roman" w:cs="Times New Roman"/>
                <w:sz w:val="20"/>
                <w:szCs w:val="20"/>
              </w:rPr>
              <w:t>июня</w:t>
            </w:r>
            <w:r w:rsidR="00003652" w:rsidRPr="00A648AE">
              <w:rPr>
                <w:rFonts w:ascii="Times New Roman" w:eastAsia="Arial Unicode MS" w:hAnsi="Times New Roman" w:cs="Times New Roman"/>
                <w:sz w:val="20"/>
                <w:szCs w:val="20"/>
              </w:rPr>
              <w:t xml:space="preserve"> 20</w:t>
            </w:r>
            <w:r w:rsidR="00003652">
              <w:rPr>
                <w:rFonts w:ascii="Times New Roman" w:eastAsia="Arial Unicode MS" w:hAnsi="Times New Roman" w:cs="Times New Roman"/>
                <w:sz w:val="20"/>
                <w:szCs w:val="20"/>
              </w:rPr>
              <w:t>21</w:t>
            </w:r>
            <w:r w:rsidR="00003652" w:rsidRPr="00A648AE">
              <w:rPr>
                <w:rFonts w:ascii="Times New Roman" w:eastAsia="Arial Unicode MS" w:hAnsi="Times New Roman" w:cs="Times New Roman"/>
                <w:sz w:val="20"/>
                <w:szCs w:val="20"/>
              </w:rPr>
              <w:t xml:space="preserve"> года №</w:t>
            </w:r>
            <w:r w:rsidR="00003652">
              <w:rPr>
                <w:rFonts w:ascii="Times New Roman" w:eastAsia="Arial Unicode MS" w:hAnsi="Times New Roman" w:cs="Times New Roman"/>
                <w:sz w:val="20"/>
                <w:szCs w:val="20"/>
              </w:rPr>
              <w:t>375</w:t>
            </w:r>
            <w:r w:rsidR="00003652"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sidR="00003652">
              <w:rPr>
                <w:rFonts w:ascii="Times New Roman" w:eastAsia="Arial Unicode MS" w:hAnsi="Times New Roman" w:cs="Times New Roman"/>
                <w:sz w:val="20"/>
                <w:szCs w:val="20"/>
              </w:rPr>
              <w:t>,</w:t>
            </w:r>
            <w:r w:rsidR="00003652" w:rsidRPr="00A648AE">
              <w:rPr>
                <w:rFonts w:ascii="Times New Roman" w:eastAsia="Arial Unicode MS" w:hAnsi="Times New Roman" w:cs="Times New Roman"/>
                <w:sz w:val="20"/>
                <w:szCs w:val="20"/>
              </w:rPr>
              <w:t xml:space="preserve"> медицинских изделий </w:t>
            </w:r>
            <w:r w:rsidR="00003652"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003652" w:rsidRPr="00A648AE">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74C82E5" w14:textId="77777777" w:rsidR="004C4CA2" w:rsidRPr="00A648AE" w:rsidRDefault="004C4CA2" w:rsidP="000819C9">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0D465D04"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F6B236A" w14:textId="77777777" w:rsidR="004C4CA2" w:rsidRPr="00A648AE" w:rsidRDefault="004C4CA2" w:rsidP="000819C9">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3A85DB" w14:textId="77777777" w:rsidR="004C4CA2" w:rsidRPr="00A648AE" w:rsidRDefault="004C4CA2" w:rsidP="000819C9">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C2DEF0F" w14:textId="77777777" w:rsidR="004C4CA2" w:rsidRPr="00A648AE" w:rsidRDefault="004C4CA2" w:rsidP="000819C9">
            <w:pPr>
              <w:pStyle w:val="a5"/>
              <w:widowControl w:val="0"/>
              <w:numPr>
                <w:ilvl w:val="0"/>
                <w:numId w:val="20"/>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6938FDBF" w14:textId="77777777" w:rsidR="004C4CA2" w:rsidRPr="00A648AE" w:rsidRDefault="004C4CA2" w:rsidP="000819C9">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4A6B666C" w14:textId="77777777" w:rsidR="004C4CA2" w:rsidRPr="00A648AE" w:rsidRDefault="004C4CA2" w:rsidP="000819C9">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15451581"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656A84B" w14:textId="77777777" w:rsidR="004C4CA2" w:rsidRPr="00A648AE" w:rsidRDefault="004C4CA2" w:rsidP="000819C9">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15830217" w14:textId="47C768C8" w:rsidR="004C4CA2" w:rsidRPr="00A648AE" w:rsidRDefault="004C4CA2" w:rsidP="000819C9">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sidR="000E7DEE">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 xml:space="preserve">в </w:t>
            </w:r>
            <w:r w:rsidR="008D086D">
              <w:rPr>
                <w:rFonts w:ascii="Times New Roman" w:eastAsia="Arial Unicode MS" w:hAnsi="Times New Roman" w:cs="Times New Roman"/>
                <w:sz w:val="20"/>
                <w:szCs w:val="20"/>
                <w:lang w:val="kk-KZ"/>
              </w:rPr>
              <w:t>аптеку</w:t>
            </w:r>
            <w:r w:rsidRPr="00A648AE">
              <w:rPr>
                <w:rFonts w:ascii="Times New Roman" w:eastAsia="Arial Unicode MS" w:hAnsi="Times New Roman" w:cs="Times New Roman"/>
                <w:sz w:val="20"/>
                <w:szCs w:val="20"/>
                <w:lang w:val="kk-KZ"/>
              </w:rPr>
              <w:t xml:space="preserve">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5DF3F2B6" w14:textId="77777777" w:rsidR="004C4CA2" w:rsidRPr="00A648AE" w:rsidRDefault="004C4CA2" w:rsidP="000819C9">
            <w:pPr>
              <w:tabs>
                <w:tab w:val="left" w:pos="13"/>
                <w:tab w:val="left" w:pos="426"/>
                <w:tab w:val="left" w:pos="540"/>
                <w:tab w:val="left" w:pos="1134"/>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2B31F75" w14:textId="77777777" w:rsidR="004C4CA2" w:rsidRPr="00A648AE" w:rsidRDefault="004C4CA2" w:rsidP="000819C9">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тенге 00 тиын </w:t>
            </w:r>
            <w:r w:rsidRPr="00A648AE">
              <w:rPr>
                <w:rFonts w:eastAsia="Arial Unicode MS"/>
                <w:sz w:val="20"/>
                <w:szCs w:val="20"/>
                <w:lang w:val="kk-KZ"/>
              </w:rPr>
              <w:t xml:space="preserve">(далее по тексту – цена Договора), </w:t>
            </w:r>
            <w:r w:rsidRPr="00A648AE">
              <w:rPr>
                <w:rFonts w:eastAsia="Arial Unicode MS"/>
                <w:sz w:val="20"/>
                <w:szCs w:val="20"/>
                <w:lang w:val="kk-KZ"/>
              </w:rPr>
              <w:lastRenderedPageBreak/>
              <w:t>изменению в сторону увеличения не подлежит и включает в себя:</w:t>
            </w:r>
          </w:p>
          <w:p w14:paraId="5CCAC88F"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6A7CF5EE"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56F39F73"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5B38DF82" w14:textId="77777777" w:rsidR="004C4CA2" w:rsidRPr="00A648AE" w:rsidRDefault="004C4CA2" w:rsidP="000819C9">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2FE36B2C" w14:textId="77777777" w:rsidR="004C4CA2" w:rsidRPr="00A648AE" w:rsidRDefault="004C4CA2" w:rsidP="000819C9">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429354DF" w14:textId="77777777" w:rsidR="004C4CA2" w:rsidRPr="00A648AE" w:rsidRDefault="004C4CA2" w:rsidP="000819C9">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92BB958" w14:textId="77777777" w:rsidR="004C4CA2" w:rsidRPr="00A648AE" w:rsidRDefault="004C4CA2" w:rsidP="000819C9">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D721FA4"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6E3492AB" w14:textId="77777777" w:rsidR="004C4CA2" w:rsidRPr="00A648AE" w:rsidRDefault="004C4CA2" w:rsidP="000819C9">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71EB9DE2" w14:textId="77777777" w:rsidR="004C4CA2" w:rsidRPr="00A648AE" w:rsidRDefault="004C4CA2" w:rsidP="000819C9">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20790052"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920790052"/>
          <w:p w14:paraId="7714D95D" w14:textId="77777777" w:rsidR="004C4CA2" w:rsidRPr="00A648AE" w:rsidRDefault="004C4CA2" w:rsidP="000819C9">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75E3C522" w14:textId="77777777" w:rsidR="004C4CA2" w:rsidRPr="00A648AE" w:rsidRDefault="004C4CA2" w:rsidP="000819C9">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E0EAF66" w14:textId="77777777" w:rsidR="004C4CA2" w:rsidRPr="00A648AE" w:rsidRDefault="004C4CA2" w:rsidP="000819C9">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546BB43F"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42EEA6B5"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587E5514"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0192CC9E"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975724307" w:edGrp="everyone"/>
            <w:r w:rsidRPr="00A648AE">
              <w:rPr>
                <w:rFonts w:eastAsia="Arial Unicode MS"/>
                <w:sz w:val="20"/>
                <w:szCs w:val="20"/>
                <w:lang w:val="kk-KZ"/>
              </w:rPr>
              <w:t>по месту нахождения Заказчика или иному адресу указанному Заказчиком.</w:t>
            </w:r>
          </w:p>
          <w:permEnd w:id="1975724307"/>
          <w:p w14:paraId="77C06F89"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2C83C612"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w:t>
            </w:r>
            <w:r w:rsidRPr="00A648AE">
              <w:rPr>
                <w:rStyle w:val="s0"/>
                <w:sz w:val="20"/>
                <w:szCs w:val="20"/>
              </w:rPr>
              <w:lastRenderedPageBreak/>
              <w:t>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565263C0" w14:textId="77777777" w:rsidR="004C4CA2" w:rsidRPr="00A648AE" w:rsidRDefault="004C4CA2" w:rsidP="000819C9">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31C993F8" w14:textId="77777777" w:rsidR="004C4CA2" w:rsidRPr="00A648AE" w:rsidRDefault="004C4CA2" w:rsidP="000819C9">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D3E550E"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7B51CA42"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0BC92D75"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3FE18F23"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4B3CFCF1"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rPr>
            </w:pPr>
          </w:p>
          <w:p w14:paraId="7DC09179" w14:textId="77777777" w:rsidR="004C4CA2" w:rsidRPr="00A648AE" w:rsidRDefault="004C4CA2" w:rsidP="000819C9">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5F99CCAF"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2A4E4DFC"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1912926B" w14:textId="77777777" w:rsidR="004C4CA2" w:rsidRPr="00A648AE" w:rsidRDefault="004C4CA2" w:rsidP="000819C9">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7887CC7D" w14:textId="77777777"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p>
          <w:p w14:paraId="0CBCCB67" w14:textId="77777777" w:rsidR="004C4CA2" w:rsidRPr="00A648AE" w:rsidRDefault="004C4CA2" w:rsidP="000819C9">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41D3E8CA" w14:textId="77777777" w:rsidR="004C4CA2" w:rsidRPr="00A648AE" w:rsidRDefault="004C4CA2" w:rsidP="000819C9">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99653F6"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720089E"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42F75FCD"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723237A"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0A14B74C"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57C88605" w14:textId="77777777" w:rsidR="004C4CA2" w:rsidRPr="00A648AE" w:rsidRDefault="004C4CA2" w:rsidP="000819C9">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42CA5C7C" w14:textId="3BC38012" w:rsidR="004C4CA2" w:rsidRPr="00A648AE" w:rsidRDefault="004C4CA2" w:rsidP="000819C9">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2F3D9E">
              <w:rPr>
                <w:rFonts w:eastAsia="Arial Unicode MS"/>
                <w:sz w:val="20"/>
                <w:szCs w:val="20"/>
                <w:lang w:val="kk-KZ"/>
              </w:rPr>
              <w:t>5</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684AE5C0"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C5CD563"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072FA40"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45F7476F"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A7C5387"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4E9D3297"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7FAAAECE"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520120E0"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10571DF3"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7924AE51"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lastRenderedPageBreak/>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0F405EBA"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337EBE71"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205CC9B9"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2B37B6D"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5A92C76F"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BF9C810"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487CE661" w14:textId="77777777" w:rsidR="004C4CA2" w:rsidRPr="00A648AE" w:rsidRDefault="004C4CA2" w:rsidP="000819C9">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87C40B1" w14:textId="77777777" w:rsidR="000E7DEE" w:rsidRPr="00A648AE" w:rsidRDefault="000E7DEE"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6550908A" w14:textId="77777777" w:rsidR="00E205AB" w:rsidRPr="00A648AE" w:rsidRDefault="00E205AB"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5EC5E708" w14:textId="77777777" w:rsidR="00E205AB" w:rsidRPr="00321595" w:rsidRDefault="00E205AB" w:rsidP="000819C9">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93D0322" w14:textId="77777777" w:rsidR="00E205AB" w:rsidRPr="0091456C"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4AE1866" w14:textId="77777777" w:rsidR="00E205AB"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6A462731" w14:textId="77777777" w:rsidR="000E7DEE" w:rsidRPr="00A648AE" w:rsidRDefault="000E7DEE" w:rsidP="000819C9">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E213B69"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p>
          <w:p w14:paraId="0BF119F8" w14:textId="146AB6EF" w:rsidR="004C4CA2" w:rsidRPr="00A648AE" w:rsidRDefault="00032FC7" w:rsidP="000819C9">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004C4CA2"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004C4CA2" w:rsidRPr="00A648AE">
              <w:rPr>
                <w:rFonts w:ascii="Times New Roman" w:eastAsia="Times New Roman" w:hAnsi="Times New Roman" w:cs="Times New Roman"/>
                <w:b/>
                <w:sz w:val="20"/>
                <w:szCs w:val="20"/>
                <w:lang w:val="kk-KZ"/>
              </w:rPr>
              <w:t xml:space="preserve"> правления</w:t>
            </w:r>
          </w:p>
          <w:p w14:paraId="3B7DE515"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p>
          <w:p w14:paraId="67CA33FD"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53395730"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59D2A3F4"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00E8A77A" w14:textId="77777777" w:rsidR="004C4CA2" w:rsidRPr="00A648AE" w:rsidRDefault="004C4CA2" w:rsidP="000819C9">
            <w:pPr>
              <w:spacing w:after="0" w:line="240" w:lineRule="auto"/>
              <w:rPr>
                <w:rFonts w:ascii="Times New Roman" w:eastAsia="Arial Unicode MS" w:hAnsi="Times New Roman" w:cs="Times New Roman"/>
                <w:sz w:val="20"/>
                <w:szCs w:val="20"/>
                <w:lang w:val="kk-KZ"/>
              </w:rPr>
            </w:pPr>
          </w:p>
          <w:p w14:paraId="786DB302"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23793CB4"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7D1A96D6" w14:textId="77777777" w:rsidR="004C4CA2" w:rsidRPr="00A648AE" w:rsidRDefault="004C4CA2" w:rsidP="000819C9">
            <w:pPr>
              <w:spacing w:after="0" w:line="240" w:lineRule="auto"/>
              <w:rPr>
                <w:rFonts w:ascii="Times New Roman" w:eastAsia="Times New Roman" w:hAnsi="Times New Roman" w:cs="Times New Roman"/>
                <w:sz w:val="20"/>
                <w:szCs w:val="20"/>
                <w:lang w:val="kk-KZ"/>
              </w:rPr>
            </w:pPr>
          </w:p>
          <w:p w14:paraId="00197A98"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p>
          <w:p w14:paraId="6C80CD97"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p>
          <w:p w14:paraId="245C18CA" w14:textId="77777777" w:rsidR="004C4CA2" w:rsidRPr="00A648AE" w:rsidRDefault="004C4CA2" w:rsidP="000819C9">
            <w:pPr>
              <w:spacing w:after="0" w:line="240" w:lineRule="auto"/>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7C2FB31A"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4CF6F5B7"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93D3E54"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C57361" w14:textId="77777777" w:rsidR="002141E4" w:rsidRPr="00375E64" w:rsidRDefault="002141E4" w:rsidP="000819C9">
      <w:pPr>
        <w:spacing w:after="0" w:line="240" w:lineRule="auto"/>
        <w:rPr>
          <w:rFonts w:ascii="Times New Roman" w:hAnsi="Times New Roman" w:cs="Times New Roman"/>
          <w:sz w:val="20"/>
          <w:szCs w:val="20"/>
          <w:lang w:val="kk-KZ"/>
        </w:rPr>
      </w:pPr>
    </w:p>
    <w:p w14:paraId="68E817F1" w14:textId="77777777" w:rsidR="002141E4" w:rsidRPr="00375E64" w:rsidRDefault="002141E4" w:rsidP="000819C9">
      <w:pPr>
        <w:spacing w:after="0" w:line="240" w:lineRule="auto"/>
        <w:rPr>
          <w:rFonts w:ascii="Times New Roman" w:hAnsi="Times New Roman" w:cs="Times New Roman"/>
          <w:sz w:val="20"/>
          <w:szCs w:val="20"/>
          <w:lang w:val="kk-KZ"/>
        </w:rPr>
        <w:sectPr w:rsidR="002141E4" w:rsidRPr="00375E64" w:rsidSect="00A37626">
          <w:pgSz w:w="11906" w:h="16838"/>
          <w:pgMar w:top="709" w:right="850" w:bottom="1134" w:left="993" w:header="708" w:footer="708" w:gutter="0"/>
          <w:cols w:space="708"/>
          <w:docGrid w:linePitch="360"/>
        </w:sectPr>
      </w:pPr>
    </w:p>
    <w:p w14:paraId="2AEB723C" w14:textId="77777777" w:rsidR="002141E4" w:rsidRPr="00375E64" w:rsidRDefault="002141E4" w:rsidP="000819C9">
      <w:pPr>
        <w:tabs>
          <w:tab w:val="left" w:pos="9757"/>
        </w:tabs>
        <w:spacing w:after="0" w:line="240" w:lineRule="auto"/>
        <w:jc w:val="right"/>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lastRenderedPageBreak/>
        <w:t xml:space="preserve">      Приложение № 1</w:t>
      </w:r>
    </w:p>
    <w:p w14:paraId="258A410A" w14:textId="77777777" w:rsidR="002141E4" w:rsidRPr="00375E64" w:rsidRDefault="002141E4" w:rsidP="000819C9">
      <w:pPr>
        <w:spacing w:after="0" w:line="240" w:lineRule="auto"/>
        <w:ind w:right="-142"/>
        <w:jc w:val="right"/>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sz w:val="20"/>
          <w:szCs w:val="20"/>
          <w:lang w:val="kk-KZ"/>
        </w:rPr>
        <w:t>к</w:t>
      </w:r>
      <w:r w:rsidRPr="00375E64">
        <w:rPr>
          <w:rFonts w:ascii="Times New Roman" w:eastAsia="Times New Roman" w:hAnsi="Times New Roman" w:cs="Times New Roman"/>
          <w:sz w:val="20"/>
          <w:szCs w:val="20"/>
        </w:rPr>
        <w:t xml:space="preserve"> </w:t>
      </w:r>
      <w:r w:rsidRPr="00375E64">
        <w:rPr>
          <w:rFonts w:ascii="Times New Roman" w:eastAsia="Times New Roman" w:hAnsi="Times New Roman" w:cs="Times New Roman"/>
          <w:sz w:val="20"/>
          <w:szCs w:val="20"/>
          <w:lang w:val="kk-KZ"/>
        </w:rPr>
        <w:t>договору о государственных закупках</w:t>
      </w:r>
      <w:r w:rsidRPr="00375E64">
        <w:rPr>
          <w:rFonts w:ascii="Times New Roman" w:eastAsia="Times New Roman" w:hAnsi="Times New Roman" w:cs="Times New Roman"/>
          <w:sz w:val="20"/>
          <w:szCs w:val="20"/>
        </w:rPr>
        <w:t xml:space="preserve"> товара № _________ </w:t>
      </w:r>
    </w:p>
    <w:p w14:paraId="43EDDCEC" w14:textId="77777777" w:rsidR="00C36330" w:rsidRDefault="002141E4" w:rsidP="000819C9">
      <w:pPr>
        <w:tabs>
          <w:tab w:val="left" w:pos="4401"/>
          <w:tab w:val="right" w:pos="15137"/>
        </w:tabs>
        <w:spacing w:after="0" w:line="240" w:lineRule="auto"/>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ab/>
      </w:r>
    </w:p>
    <w:p w14:paraId="17411DBB" w14:textId="77777777" w:rsidR="00C36330" w:rsidRDefault="00C36330" w:rsidP="000819C9">
      <w:pPr>
        <w:tabs>
          <w:tab w:val="left" w:pos="4401"/>
          <w:tab w:val="right" w:pos="15137"/>
        </w:tabs>
        <w:spacing w:after="0" w:line="240" w:lineRule="auto"/>
        <w:rPr>
          <w:rFonts w:ascii="Times New Roman" w:eastAsia="Times New Roman" w:hAnsi="Times New Roman" w:cs="Times New Roman"/>
          <w:b/>
          <w:sz w:val="20"/>
          <w:szCs w:val="20"/>
        </w:rPr>
      </w:pPr>
    </w:p>
    <w:p w14:paraId="381E5A2A" w14:textId="00E764F6" w:rsidR="002141E4" w:rsidRPr="00375E64" w:rsidRDefault="002141E4" w:rsidP="000819C9">
      <w:pPr>
        <w:tabs>
          <w:tab w:val="left" w:pos="4401"/>
          <w:tab w:val="right" w:pos="15137"/>
        </w:tabs>
        <w:spacing w:after="0" w:line="240" w:lineRule="auto"/>
        <w:jc w:val="center"/>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 xml:space="preserve">Техническая спецификация      </w:t>
      </w:r>
      <w:r w:rsidRPr="00375E64">
        <w:rPr>
          <w:rFonts w:ascii="Times New Roman" w:eastAsia="Times New Roman" w:hAnsi="Times New Roman" w:cs="Times New Roman"/>
          <w:sz w:val="20"/>
          <w:szCs w:val="20"/>
        </w:rPr>
        <w:t>от «____»</w:t>
      </w:r>
      <w:r w:rsidRPr="00375E64">
        <w:rPr>
          <w:rFonts w:ascii="Times New Roman" w:eastAsia="Times New Roman" w:hAnsi="Times New Roman" w:cs="Times New Roman"/>
          <w:b/>
          <w:sz w:val="20"/>
          <w:szCs w:val="20"/>
        </w:rPr>
        <w:t xml:space="preserve"> _______________20</w:t>
      </w:r>
      <w:r w:rsidR="00C36330">
        <w:rPr>
          <w:rFonts w:ascii="Times New Roman" w:eastAsia="Times New Roman" w:hAnsi="Times New Roman" w:cs="Times New Roman"/>
          <w:b/>
          <w:sz w:val="20"/>
          <w:szCs w:val="20"/>
        </w:rPr>
        <w:t>2</w:t>
      </w:r>
      <w:r w:rsidR="008D086D">
        <w:rPr>
          <w:rFonts w:ascii="Times New Roman" w:eastAsia="Times New Roman" w:hAnsi="Times New Roman" w:cs="Times New Roman"/>
          <w:b/>
          <w:sz w:val="20"/>
          <w:szCs w:val="20"/>
        </w:rPr>
        <w:t>4</w:t>
      </w:r>
      <w:r w:rsidRPr="00375E64">
        <w:rPr>
          <w:rFonts w:ascii="Times New Roman" w:eastAsia="Times New Roman" w:hAnsi="Times New Roman" w:cs="Times New Roman"/>
          <w:b/>
          <w:sz w:val="20"/>
          <w:szCs w:val="20"/>
        </w:rPr>
        <w:t xml:space="preserve"> года</w:t>
      </w:r>
    </w:p>
    <w:p w14:paraId="7F75BED1" w14:textId="77777777" w:rsidR="002141E4" w:rsidRPr="00375E64" w:rsidRDefault="002141E4" w:rsidP="000819C9">
      <w:pPr>
        <w:spacing w:after="0" w:line="240" w:lineRule="auto"/>
        <w:rPr>
          <w:rFonts w:ascii="Times New Roman" w:eastAsia="Times New Roman" w:hAnsi="Times New Roman" w:cs="Times New Roman"/>
          <w:b/>
          <w:sz w:val="20"/>
          <w:szCs w:val="20"/>
        </w:rPr>
      </w:pPr>
    </w:p>
    <w:p w14:paraId="632655A7" w14:textId="77777777" w:rsidR="002141E4" w:rsidRPr="00375E64" w:rsidRDefault="002141E4" w:rsidP="000819C9">
      <w:pPr>
        <w:tabs>
          <w:tab w:val="left" w:pos="10632"/>
        </w:tabs>
        <w:spacing w:after="0" w:line="240" w:lineRule="auto"/>
        <w:ind w:left="-8364" w:firstLine="8364"/>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lang w:val="kk-KZ"/>
        </w:rPr>
        <w:t xml:space="preserve">                 </w:t>
      </w:r>
    </w:p>
    <w:p w14:paraId="50B0E014" w14:textId="77777777" w:rsidR="002141E4" w:rsidRPr="00375E64" w:rsidRDefault="002141E4" w:rsidP="000819C9">
      <w:pPr>
        <w:tabs>
          <w:tab w:val="left" w:pos="360"/>
        </w:tabs>
        <w:spacing w:after="0" w:line="240" w:lineRule="auto"/>
        <w:jc w:val="center"/>
        <w:rPr>
          <w:rFonts w:ascii="Times New Roman" w:eastAsia="Times New Roman" w:hAnsi="Times New Roman" w:cs="Times New Roman"/>
          <w:b/>
          <w:bCs/>
          <w:iCs/>
          <w:sz w:val="20"/>
          <w:szCs w:val="20"/>
          <w:lang w:val="kk-KZ"/>
        </w:rPr>
      </w:pPr>
      <w:r w:rsidRPr="00375E64">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375E64" w14:paraId="11B5E31F"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1352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9B0395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589465DE"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Техническая </w:t>
            </w:r>
            <w:r w:rsidRPr="00375E64">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014D661"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4A71342F"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73EBCCF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22C3B2"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28BA64B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Сумма, </w:t>
            </w:r>
            <w:r w:rsidRPr="00375E64">
              <w:rPr>
                <w:rFonts w:ascii="Times New Roman" w:eastAsia="Times New Roman" w:hAnsi="Times New Roman" w:cs="Times New Roman"/>
                <w:b/>
                <w:bCs/>
                <w:sz w:val="20"/>
                <w:szCs w:val="20"/>
              </w:rPr>
              <w:br/>
              <w:t>тенге</w:t>
            </w:r>
          </w:p>
        </w:tc>
      </w:tr>
      <w:tr w:rsidR="002141E4" w:rsidRPr="00375E64" w14:paraId="66AE7856"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09D6E9AB"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4CEEA97"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610A4F70"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63965872"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19CC08AC"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375809B"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0DD39726"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95A424F"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r>
      <w:tr w:rsidR="002141E4" w:rsidRPr="00375E64" w14:paraId="22D66389"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E4B5874"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3B8D327B"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2D67871"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68D76622"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2A761373"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0ED4E83D"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18DE2E40"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1EA108AC"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r>
      <w:tr w:rsidR="002141E4" w:rsidRPr="00375E64" w14:paraId="600FFFC6"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5495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66CAC4B9" w14:textId="77777777" w:rsidR="002141E4" w:rsidRPr="00375E64" w:rsidRDefault="002141E4" w:rsidP="000819C9">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0BE9E9AB" w14:textId="77777777" w:rsidR="002141E4" w:rsidRPr="00375E64" w:rsidRDefault="002141E4" w:rsidP="000819C9">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7B5ED49"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5CCAC9"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47DC3C8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70A4FF8"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11AAC9E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p>
        </w:tc>
      </w:tr>
    </w:tbl>
    <w:p w14:paraId="60D447DD" w14:textId="77777777" w:rsidR="002141E4" w:rsidRPr="00375E64" w:rsidRDefault="002141E4" w:rsidP="000819C9">
      <w:pPr>
        <w:widowControl w:val="0"/>
        <w:tabs>
          <w:tab w:val="left" w:pos="985"/>
        </w:tabs>
        <w:spacing w:after="0" w:line="240" w:lineRule="auto"/>
        <w:jc w:val="both"/>
        <w:rPr>
          <w:rFonts w:ascii="Times New Roman" w:eastAsia="Times New Roman" w:hAnsi="Times New Roman" w:cs="Times New Roman"/>
          <w:sz w:val="20"/>
          <w:szCs w:val="20"/>
          <w:lang w:val="kk-KZ"/>
        </w:rPr>
      </w:pPr>
      <w:r w:rsidRPr="00375E64">
        <w:rPr>
          <w:rFonts w:ascii="Times New Roman" w:eastAsia="Times New Roman" w:hAnsi="Times New Roman" w:cs="Times New Roman"/>
          <w:sz w:val="20"/>
          <w:szCs w:val="20"/>
          <w:lang w:val="kk-KZ"/>
        </w:rPr>
        <w:t xml:space="preserve">               </w:t>
      </w:r>
    </w:p>
    <w:p w14:paraId="4AD5C991" w14:textId="77777777" w:rsidR="002141E4" w:rsidRPr="00375E64" w:rsidRDefault="002141E4" w:rsidP="000819C9">
      <w:pPr>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Заказчик                                                                                       Поставщик</w:t>
      </w:r>
    </w:p>
    <w:p w14:paraId="06A2A92E" w14:textId="7582CA40" w:rsidR="002141E4" w:rsidRPr="00375E64" w:rsidRDefault="002141E4" w:rsidP="000819C9">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w:t>
      </w:r>
      <w:r w:rsidR="00032FC7">
        <w:rPr>
          <w:rFonts w:ascii="Times New Roman" w:eastAsia="Times New Roman" w:hAnsi="Times New Roman" w:cs="Times New Roman"/>
          <w:b/>
          <w:sz w:val="20"/>
          <w:szCs w:val="20"/>
          <w:lang w:val="kk-KZ"/>
        </w:rPr>
        <w:t>П</w:t>
      </w:r>
      <w:r w:rsidR="00C36330" w:rsidRPr="00A648AE">
        <w:rPr>
          <w:rFonts w:ascii="Times New Roman" w:eastAsia="Times New Roman" w:hAnsi="Times New Roman" w:cs="Times New Roman"/>
          <w:b/>
          <w:sz w:val="20"/>
          <w:szCs w:val="20"/>
          <w:lang w:val="kk-KZ"/>
        </w:rPr>
        <w:t>редседател</w:t>
      </w:r>
      <w:r w:rsidR="00032FC7">
        <w:rPr>
          <w:rFonts w:ascii="Times New Roman" w:eastAsia="Times New Roman" w:hAnsi="Times New Roman" w:cs="Times New Roman"/>
          <w:b/>
          <w:sz w:val="20"/>
          <w:szCs w:val="20"/>
          <w:lang w:val="kk-KZ"/>
        </w:rPr>
        <w:t>ь</w:t>
      </w:r>
      <w:r w:rsidR="00C36330" w:rsidRPr="00A648AE">
        <w:rPr>
          <w:rFonts w:ascii="Times New Roman" w:eastAsia="Times New Roman" w:hAnsi="Times New Roman" w:cs="Times New Roman"/>
          <w:b/>
          <w:sz w:val="20"/>
          <w:szCs w:val="20"/>
          <w:lang w:val="kk-KZ"/>
        </w:rPr>
        <w:t xml:space="preserve"> правления</w:t>
      </w:r>
      <w:r w:rsidR="00C36330"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 xml:space="preserve">                                                                                      </w:t>
      </w:r>
    </w:p>
    <w:p w14:paraId="2940F399" w14:textId="77777777" w:rsidR="002141E4" w:rsidRPr="00375E64" w:rsidRDefault="002141E4" w:rsidP="000819C9">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______________Кайдарова Д. Р.                                                __________________</w:t>
      </w:r>
      <w:r w:rsidRPr="00375E64">
        <w:rPr>
          <w:rFonts w:ascii="Times New Roman" w:hAnsi="Times New Roman" w:cs="Times New Roman"/>
          <w:sz w:val="20"/>
          <w:szCs w:val="20"/>
        </w:rPr>
        <w:t xml:space="preserve"> </w:t>
      </w:r>
      <w:r w:rsidRPr="00375E64">
        <w:rPr>
          <w:rFonts w:ascii="Times New Roman" w:hAnsi="Times New Roman" w:cs="Times New Roman"/>
          <w:b/>
          <w:sz w:val="20"/>
          <w:szCs w:val="20"/>
        </w:rPr>
        <w:t xml:space="preserve"> </w:t>
      </w:r>
      <w:r w:rsidRPr="00375E64">
        <w:rPr>
          <w:rFonts w:ascii="Times New Roman" w:eastAsia="Times New Roman" w:hAnsi="Times New Roman" w:cs="Times New Roman"/>
          <w:b/>
          <w:sz w:val="20"/>
          <w:szCs w:val="20"/>
          <w:lang w:val="kk-KZ"/>
        </w:rPr>
        <w:t xml:space="preserve"> </w:t>
      </w:r>
    </w:p>
    <w:p w14:paraId="3BCDFCAA" w14:textId="77777777" w:rsidR="002141E4" w:rsidRPr="00375E64" w:rsidRDefault="002141E4" w:rsidP="000819C9">
      <w:pPr>
        <w:spacing w:after="0" w:line="240" w:lineRule="auto"/>
        <w:rPr>
          <w:rFonts w:ascii="Times New Roman" w:eastAsia="Times New Roman" w:hAnsi="Times New Roman" w:cs="Times New Roman"/>
          <w:sz w:val="20"/>
          <w:szCs w:val="20"/>
          <w:lang w:val="kk-KZ"/>
        </w:rPr>
      </w:pPr>
    </w:p>
    <w:p w14:paraId="6862D58E" w14:textId="77777777" w:rsidR="002141E4" w:rsidRPr="00375E64" w:rsidRDefault="002141E4" w:rsidP="000819C9">
      <w:pPr>
        <w:spacing w:after="0" w:line="240" w:lineRule="auto"/>
        <w:rPr>
          <w:rFonts w:ascii="Times New Roman" w:eastAsia="Times New Roman" w:hAnsi="Times New Roman" w:cs="Times New Roman"/>
          <w:sz w:val="20"/>
          <w:szCs w:val="20"/>
          <w:lang w:val="kk-KZ"/>
        </w:rPr>
        <w:sectPr w:rsidR="002141E4" w:rsidRPr="00375E64" w:rsidSect="00A37626">
          <w:pgSz w:w="11906" w:h="16838"/>
          <w:pgMar w:top="567" w:right="567" w:bottom="1134" w:left="567" w:header="708" w:footer="708" w:gutter="0"/>
          <w:cols w:space="708"/>
          <w:docGrid w:linePitch="360"/>
        </w:sectPr>
      </w:pPr>
    </w:p>
    <w:p w14:paraId="32A79396" w14:textId="77777777" w:rsidR="006411F3" w:rsidRPr="00375E64" w:rsidRDefault="006411F3" w:rsidP="000819C9">
      <w:pPr>
        <w:pStyle w:val="Style1"/>
        <w:spacing w:line="240" w:lineRule="auto"/>
        <w:ind w:firstLine="709"/>
        <w:jc w:val="right"/>
        <w:rPr>
          <w:sz w:val="20"/>
          <w:szCs w:val="20"/>
        </w:rPr>
      </w:pPr>
      <w:r w:rsidRPr="00375E64">
        <w:rPr>
          <w:sz w:val="20"/>
          <w:szCs w:val="20"/>
        </w:rPr>
        <w:lastRenderedPageBreak/>
        <w:t>Приложение 2 к объявлению</w:t>
      </w:r>
    </w:p>
    <w:p w14:paraId="61D5A3A7" w14:textId="77777777" w:rsidR="006411F3" w:rsidRPr="00375E64" w:rsidRDefault="006411F3" w:rsidP="000819C9">
      <w:pPr>
        <w:pStyle w:val="Style1"/>
        <w:spacing w:line="240" w:lineRule="auto"/>
        <w:ind w:firstLine="709"/>
        <w:jc w:val="right"/>
        <w:rPr>
          <w:sz w:val="20"/>
          <w:szCs w:val="20"/>
        </w:rPr>
      </w:pPr>
    </w:p>
    <w:p w14:paraId="5BF4266B" w14:textId="77777777" w:rsidR="006411F3" w:rsidRPr="00375E64" w:rsidRDefault="006411F3" w:rsidP="000819C9">
      <w:pPr>
        <w:pStyle w:val="ab"/>
        <w:jc w:val="center"/>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375E64">
        <w:rPr>
          <w:rFonts w:ascii="Times New Roman" w:eastAsia="Times New Roman" w:hAnsi="Times New Roman" w:cs="Times New Roman"/>
          <w:sz w:val="20"/>
          <w:szCs w:val="20"/>
        </w:rPr>
        <w:t>.</w:t>
      </w:r>
    </w:p>
    <w:p w14:paraId="4072AE2A" w14:textId="77777777" w:rsidR="006411F3" w:rsidRPr="00375E64" w:rsidRDefault="006411F3" w:rsidP="000819C9">
      <w:pPr>
        <w:pStyle w:val="ab"/>
        <w:jc w:val="both"/>
        <w:rPr>
          <w:rFonts w:ascii="Times New Roman" w:eastAsia="Times New Roman" w:hAnsi="Times New Roman" w:cs="Times New Roman"/>
          <w:sz w:val="20"/>
          <w:szCs w:val="20"/>
        </w:rPr>
      </w:pPr>
    </w:p>
    <w:p w14:paraId="0A904C31" w14:textId="77777777" w:rsidR="006411F3" w:rsidRPr="00375E64" w:rsidRDefault="006411F3" w:rsidP="000819C9">
      <w:pPr>
        <w:spacing w:after="0" w:line="240" w:lineRule="auto"/>
        <w:ind w:firstLine="709"/>
        <w:jc w:val="center"/>
        <w:rPr>
          <w:rFonts w:ascii="Times New Roman" w:hAnsi="Times New Roman" w:cs="Times New Roman"/>
          <w:b/>
          <w:sz w:val="20"/>
          <w:szCs w:val="20"/>
        </w:rPr>
      </w:pPr>
      <w:r w:rsidRPr="00375E64">
        <w:rPr>
          <w:rFonts w:ascii="Times New Roman" w:eastAsia="Times New Roman" w:hAnsi="Times New Roman" w:cs="Times New Roman"/>
          <w:b/>
          <w:sz w:val="20"/>
          <w:szCs w:val="20"/>
        </w:rPr>
        <w:t>Техническая спецификация</w:t>
      </w:r>
    </w:p>
    <w:p w14:paraId="5CC7997D" w14:textId="77777777" w:rsidR="006411F3" w:rsidRPr="00375E64" w:rsidRDefault="006411F3" w:rsidP="000819C9">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6237"/>
        <w:gridCol w:w="709"/>
        <w:gridCol w:w="992"/>
        <w:gridCol w:w="2977"/>
        <w:gridCol w:w="1701"/>
      </w:tblGrid>
      <w:tr w:rsidR="006411F3" w:rsidRPr="00375E64" w14:paraId="4314B800" w14:textId="77777777" w:rsidTr="00FA27A6">
        <w:tc>
          <w:tcPr>
            <w:tcW w:w="567" w:type="dxa"/>
            <w:tcBorders>
              <w:top w:val="single" w:sz="6" w:space="0" w:color="auto"/>
              <w:left w:val="single" w:sz="6" w:space="0" w:color="auto"/>
              <w:bottom w:val="single" w:sz="6" w:space="0" w:color="auto"/>
              <w:right w:val="single" w:sz="6" w:space="0" w:color="auto"/>
            </w:tcBorders>
            <w:vAlign w:val="center"/>
          </w:tcPr>
          <w:p w14:paraId="70583842" w14:textId="77777777" w:rsidR="006411F3" w:rsidRPr="00375E64" w:rsidRDefault="006411F3" w:rsidP="000819C9">
            <w:pPr>
              <w:pStyle w:val="ab"/>
              <w:ind w:left="-40" w:right="-40"/>
              <w:jc w:val="center"/>
              <w:rPr>
                <w:rFonts w:ascii="Times New Roman" w:eastAsia="Times New Roman" w:hAnsi="Times New Roman" w:cs="Times New Roman"/>
                <w:b/>
                <w:sz w:val="20"/>
                <w:szCs w:val="20"/>
                <w:lang w:eastAsia="en-US"/>
              </w:rPr>
            </w:pPr>
            <w:r w:rsidRPr="00375E64">
              <w:rPr>
                <w:rFonts w:ascii="Times New Roman" w:eastAsia="Times New Roman" w:hAnsi="Times New Roman" w:cs="Times New Roman"/>
                <w:b/>
                <w:sz w:val="20"/>
                <w:szCs w:val="20"/>
                <w:lang w:val="en-US" w:eastAsia="en-US"/>
              </w:rPr>
              <w:t>№</w:t>
            </w:r>
            <w:r w:rsidRPr="00375E64">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037332BE"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Наименование товара</w:t>
            </w:r>
          </w:p>
        </w:tc>
        <w:tc>
          <w:tcPr>
            <w:tcW w:w="6237" w:type="dxa"/>
            <w:tcBorders>
              <w:top w:val="single" w:sz="6" w:space="0" w:color="auto"/>
              <w:left w:val="single" w:sz="6" w:space="0" w:color="auto"/>
              <w:bottom w:val="single" w:sz="6" w:space="0" w:color="auto"/>
              <w:right w:val="single" w:sz="6" w:space="0" w:color="auto"/>
            </w:tcBorders>
            <w:vAlign w:val="center"/>
          </w:tcPr>
          <w:p w14:paraId="756E52C0"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Характеристика товар</w:t>
            </w:r>
            <w:r w:rsidRPr="00B4315A">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246984A4"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7F1248D6"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Кол-во, объем</w:t>
            </w:r>
          </w:p>
        </w:tc>
        <w:tc>
          <w:tcPr>
            <w:tcW w:w="2977" w:type="dxa"/>
            <w:tcBorders>
              <w:top w:val="single" w:sz="6" w:space="0" w:color="auto"/>
              <w:left w:val="single" w:sz="4" w:space="0" w:color="auto"/>
              <w:bottom w:val="single" w:sz="4" w:space="0" w:color="auto"/>
              <w:right w:val="single" w:sz="4" w:space="0" w:color="auto"/>
            </w:tcBorders>
            <w:vAlign w:val="center"/>
          </w:tcPr>
          <w:p w14:paraId="7B8141F5" w14:textId="77777777" w:rsidR="006411F3" w:rsidRPr="00375E64" w:rsidRDefault="006411F3" w:rsidP="000819C9">
            <w:pPr>
              <w:pStyle w:val="ab"/>
              <w:ind w:left="-40" w:right="-40"/>
              <w:jc w:val="center"/>
              <w:rPr>
                <w:rStyle w:val="FontStyle74"/>
                <w:rFonts w:eastAsia="Times New Roman"/>
                <w:sz w:val="20"/>
                <w:szCs w:val="20"/>
              </w:rPr>
            </w:pPr>
            <w:r w:rsidRPr="00375E64">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28CC5CE6" w14:textId="77777777" w:rsidR="006411F3" w:rsidRPr="00375E64" w:rsidRDefault="006411F3" w:rsidP="000819C9">
            <w:pPr>
              <w:pStyle w:val="ab"/>
              <w:ind w:left="-40" w:right="-40"/>
              <w:jc w:val="center"/>
              <w:rPr>
                <w:rStyle w:val="FontStyle74"/>
                <w:rFonts w:eastAsia="Times New Roman"/>
                <w:sz w:val="20"/>
                <w:szCs w:val="20"/>
              </w:rPr>
            </w:pPr>
            <w:r w:rsidRPr="00375E64">
              <w:rPr>
                <w:rStyle w:val="FontStyle74"/>
                <w:rFonts w:eastAsia="Times New Roman"/>
                <w:sz w:val="20"/>
                <w:szCs w:val="20"/>
              </w:rPr>
              <w:t>Место поставки товаров</w:t>
            </w:r>
          </w:p>
        </w:tc>
      </w:tr>
      <w:tr w:rsidR="00FA27A6" w:rsidRPr="00375E64" w14:paraId="56DF7780"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E3A6AE"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tcPr>
          <w:p w14:paraId="147E0A0D" w14:textId="22509696"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Картридж Steri-Gas для газового стерилизатора/аэратора 3М Steri-Vac модель 5XL</w:t>
            </w:r>
          </w:p>
        </w:tc>
        <w:tc>
          <w:tcPr>
            <w:tcW w:w="6237" w:type="dxa"/>
            <w:tcBorders>
              <w:top w:val="single" w:sz="6" w:space="0" w:color="auto"/>
              <w:left w:val="single" w:sz="6" w:space="0" w:color="auto"/>
              <w:bottom w:val="single" w:sz="6" w:space="0" w:color="auto"/>
              <w:right w:val="single" w:sz="6" w:space="0" w:color="auto"/>
            </w:tcBorders>
          </w:tcPr>
          <w:p w14:paraId="425447F9" w14:textId="0CC47713"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Картридж для работы в стерилизаторах объемом камеры 136 л, представляет собой герметично закрытый металлический баллончик однократного применения с весом брутто около 130 г, содержащий не менее 100 г 100% ЭО. Картриджи с ЭО по 12 штук размещены в картонных коробках, снабженных этикеткой. На каждом картридже и на этикетке каждой коробки указаны дата изготовления и регистрационный номер. Картридж имеет маркировку зеленого цвета, которая является кодом соответствия изделия стандарту ЕРА (Агенство по защите окружающей среды). Остаточный срок годности не менее 60% на дату поставки. Требуется документ, разрешающий ввоз на территорию РК от производителя ввиду специальных требований к перевозке и хранению. В коробке 12 штук.</w:t>
            </w:r>
          </w:p>
        </w:tc>
        <w:tc>
          <w:tcPr>
            <w:tcW w:w="709" w:type="dxa"/>
            <w:tcBorders>
              <w:top w:val="single" w:sz="6" w:space="0" w:color="auto"/>
              <w:left w:val="single" w:sz="6" w:space="0" w:color="auto"/>
              <w:bottom w:val="single" w:sz="6" w:space="0" w:color="auto"/>
              <w:right w:val="single" w:sz="6" w:space="0" w:color="auto"/>
            </w:tcBorders>
            <w:vAlign w:val="center"/>
          </w:tcPr>
          <w:p w14:paraId="3659FE97" w14:textId="1B99CF69" w:rsidR="00FA27A6" w:rsidRPr="00B4315A" w:rsidRDefault="00FA27A6" w:rsidP="00FA27A6">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588A63F" w14:textId="593E6BC6"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bCs/>
                <w:sz w:val="20"/>
                <w:szCs w:val="20"/>
              </w:rPr>
              <w:t>4</w:t>
            </w:r>
            <w:r w:rsidRPr="00E25219">
              <w:rPr>
                <w:rFonts w:ascii="Times New Roman" w:hAnsi="Times New Roman" w:cs="Times New Roman"/>
                <w:bCs/>
                <w:sz w:val="20"/>
                <w:szCs w:val="20"/>
              </w:rPr>
              <w:t xml:space="preserve">0 </w:t>
            </w:r>
          </w:p>
        </w:tc>
        <w:tc>
          <w:tcPr>
            <w:tcW w:w="2977" w:type="dxa"/>
            <w:tcBorders>
              <w:top w:val="single" w:sz="4" w:space="0" w:color="auto"/>
              <w:left w:val="single" w:sz="4" w:space="0" w:color="auto"/>
              <w:bottom w:val="single" w:sz="4" w:space="0" w:color="auto"/>
              <w:right w:val="single" w:sz="4" w:space="0" w:color="auto"/>
            </w:tcBorders>
            <w:vAlign w:val="center"/>
          </w:tcPr>
          <w:p w14:paraId="565E8BFD" w14:textId="38213297"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2D3F3B"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30C241F4"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5F844C3"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tcPr>
          <w:p w14:paraId="3072CFD2" w14:textId="492CFF44"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Картридж Steri-Gas для газового стерилизатора/аэратора 3М Steri-Vac модель 8XL</w:t>
            </w:r>
          </w:p>
        </w:tc>
        <w:tc>
          <w:tcPr>
            <w:tcW w:w="6237" w:type="dxa"/>
            <w:tcBorders>
              <w:top w:val="single" w:sz="6" w:space="0" w:color="auto"/>
              <w:left w:val="single" w:sz="6" w:space="0" w:color="auto"/>
              <w:bottom w:val="single" w:sz="6" w:space="0" w:color="auto"/>
              <w:right w:val="single" w:sz="6" w:space="0" w:color="auto"/>
            </w:tcBorders>
          </w:tcPr>
          <w:p w14:paraId="3F9B831B" w14:textId="4E3FA063"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Картридж для работы в стерилизаторах объемом камеры 224 л, представляет собой герметично закрытый металлический баллончик однократного применения с весом брутто около 130 г, содержащий не менее 170 г 100% ЭО. Картриджи с ЭО по 12 штук размещены в картонных коробках, снабженных этикеткой. На каждом картридже и на этикетке каждой коробки указаны дата изготовления и регистрационный номер. Картридж имеет маркировку зеленого цвета, которая является кодом соответствия изделия стандарту ЕРА (Агенство по защите окружающей среды). Остаточный срок годности не менее 70% на дату поставки. Требуется документ, разрешающий ввоз на территорию РК от производителя ввиду специальных требований к перевозке и хранению. В коробке 12 штук.</w:t>
            </w:r>
          </w:p>
        </w:tc>
        <w:tc>
          <w:tcPr>
            <w:tcW w:w="709" w:type="dxa"/>
            <w:tcBorders>
              <w:top w:val="single" w:sz="6" w:space="0" w:color="auto"/>
              <w:left w:val="single" w:sz="6" w:space="0" w:color="auto"/>
              <w:bottom w:val="single" w:sz="6" w:space="0" w:color="auto"/>
              <w:right w:val="single" w:sz="6" w:space="0" w:color="auto"/>
            </w:tcBorders>
            <w:vAlign w:val="center"/>
          </w:tcPr>
          <w:p w14:paraId="4C017827" w14:textId="5BB5C792" w:rsidR="00FA27A6" w:rsidRPr="00B4315A" w:rsidRDefault="00FA27A6" w:rsidP="00FA27A6">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6F6B45BC" w14:textId="5195A629" w:rsidR="00FA27A6" w:rsidRPr="00B4315A"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E25219">
              <w:rPr>
                <w:rFonts w:ascii="Times New Roman" w:hAnsi="Times New Roman" w:cs="Times New Roman"/>
                <w:sz w:val="20"/>
                <w:szCs w:val="20"/>
              </w:rPr>
              <w:t>0</w:t>
            </w:r>
          </w:p>
        </w:tc>
        <w:tc>
          <w:tcPr>
            <w:tcW w:w="2977" w:type="dxa"/>
            <w:tcBorders>
              <w:top w:val="single" w:sz="4" w:space="0" w:color="auto"/>
              <w:left w:val="single" w:sz="4" w:space="0" w:color="auto"/>
              <w:bottom w:val="single" w:sz="4" w:space="0" w:color="auto"/>
              <w:right w:val="single" w:sz="4" w:space="0" w:color="auto"/>
            </w:tcBorders>
            <w:vAlign w:val="center"/>
          </w:tcPr>
          <w:p w14:paraId="015F27C6" w14:textId="24E27BF3"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A858EC0"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7023566A"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76909A8"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tcPr>
          <w:p w14:paraId="03A4279C" w14:textId="2A34B2EA"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Стерилизационная упаковка для газового стерилизатора/аэратора 3М Steri-Vac модель 5XL, 8XL, рулон плоский 7,5 см x 200 м </w:t>
            </w:r>
          </w:p>
        </w:tc>
        <w:tc>
          <w:tcPr>
            <w:tcW w:w="6237" w:type="dxa"/>
            <w:tcBorders>
              <w:top w:val="single" w:sz="6" w:space="0" w:color="auto"/>
              <w:left w:val="single" w:sz="6" w:space="0" w:color="auto"/>
              <w:bottom w:val="single" w:sz="6" w:space="0" w:color="auto"/>
              <w:right w:val="single" w:sz="6" w:space="0" w:color="auto"/>
            </w:tcBorders>
          </w:tcPr>
          <w:p w14:paraId="4B903A47" w14:textId="6E803881"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Упаковочный материал для стерилизации в рулонах: плоский размером 7,5смх200м, в кор.8 шт. Голубого цвета, с наружными индикаторами для каждого вида стерилизации. Предназначен для стерилизатора Стери-Вак, а также для паровых стерилизаторов. Изготовлены из прозрачной 2-х слойной (полиэфир/полиэтилен) пленки - прозрачная сторона; из нетканного медицинского материала - непрозрачная сторона, 100% высокоплотный полиэтилен, соединенных термошвом. Соответствует стандарту EN ISO 11607-1/EN 868</w:t>
            </w:r>
          </w:p>
        </w:tc>
        <w:tc>
          <w:tcPr>
            <w:tcW w:w="709" w:type="dxa"/>
            <w:tcBorders>
              <w:top w:val="single" w:sz="6" w:space="0" w:color="auto"/>
              <w:left w:val="single" w:sz="6" w:space="0" w:color="auto"/>
              <w:bottom w:val="single" w:sz="6" w:space="0" w:color="auto"/>
              <w:right w:val="single" w:sz="6" w:space="0" w:color="auto"/>
            </w:tcBorders>
            <w:vAlign w:val="center"/>
          </w:tcPr>
          <w:p w14:paraId="77188EE1" w14:textId="75EBFCDE" w:rsidR="00FA27A6" w:rsidRPr="00B4315A" w:rsidRDefault="00FA27A6" w:rsidP="00FA27A6">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042E4CD2" w14:textId="2D0CE57F" w:rsidR="00FA27A6" w:rsidRPr="00B4315A" w:rsidRDefault="00FA27A6" w:rsidP="00FA27A6">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vAlign w:val="center"/>
          </w:tcPr>
          <w:p w14:paraId="7F45CA29" w14:textId="38FBD6BD"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36977BD"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128FB255"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6B708A9"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tcPr>
          <w:p w14:paraId="06D40175" w14:textId="6F9A5B49"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Стерилизационная упаковка для газового стерилизатора/аэратора 3М Steri-Vac модель 5XL, 8XL </w:t>
            </w:r>
            <w:r w:rsidRPr="00E25219">
              <w:rPr>
                <w:rFonts w:ascii="Times New Roman" w:hAnsi="Times New Roman" w:cs="Times New Roman"/>
                <w:sz w:val="20"/>
                <w:szCs w:val="20"/>
              </w:rPr>
              <w:lastRenderedPageBreak/>
              <w:t>рулон плоский 10 см x 200 м</w:t>
            </w:r>
          </w:p>
        </w:tc>
        <w:tc>
          <w:tcPr>
            <w:tcW w:w="6237" w:type="dxa"/>
            <w:tcBorders>
              <w:top w:val="single" w:sz="6" w:space="0" w:color="auto"/>
              <w:left w:val="single" w:sz="6" w:space="0" w:color="auto"/>
              <w:bottom w:val="single" w:sz="6" w:space="0" w:color="auto"/>
              <w:right w:val="single" w:sz="6" w:space="0" w:color="auto"/>
            </w:tcBorders>
          </w:tcPr>
          <w:p w14:paraId="0E48929D" w14:textId="76CA9CC4"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lastRenderedPageBreak/>
              <w:t xml:space="preserve">Упаковочный материал для стерилизации в рулонах: плоский размером 10смх200м, в кор.6 шт. Голубого цвета, с наружными индикаторами для каждого вида стерилизации. Предназначен для стерилизатора Стери-Вак, а также для паровых стерилизаторов. Изготовлены из </w:t>
            </w:r>
            <w:r w:rsidRPr="00E25219">
              <w:rPr>
                <w:rFonts w:ascii="Times New Roman" w:hAnsi="Times New Roman" w:cs="Times New Roman"/>
                <w:sz w:val="20"/>
                <w:szCs w:val="20"/>
              </w:rPr>
              <w:lastRenderedPageBreak/>
              <w:t>прозрачной 2-х слойной (полиэфир/полиэтилен) пленки - прозрачная сторона; из нетканного медицинского материала - непрозрачная сторона, 100% высокоплотный полиэтилен, соединенных термошвом. Соответствует стандарту EN ISO 11607-1/EN 868</w:t>
            </w:r>
          </w:p>
        </w:tc>
        <w:tc>
          <w:tcPr>
            <w:tcW w:w="709" w:type="dxa"/>
            <w:tcBorders>
              <w:top w:val="single" w:sz="6" w:space="0" w:color="auto"/>
              <w:left w:val="single" w:sz="6" w:space="0" w:color="auto"/>
              <w:bottom w:val="single" w:sz="6" w:space="0" w:color="auto"/>
              <w:right w:val="single" w:sz="6" w:space="0" w:color="auto"/>
            </w:tcBorders>
            <w:vAlign w:val="center"/>
          </w:tcPr>
          <w:p w14:paraId="112D51DA" w14:textId="022EC2B5" w:rsidR="00FA27A6" w:rsidRPr="00B4315A" w:rsidRDefault="00FA27A6" w:rsidP="00FA27A6">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lastRenderedPageBreak/>
              <w:t>упак</w:t>
            </w:r>
          </w:p>
        </w:tc>
        <w:tc>
          <w:tcPr>
            <w:tcW w:w="992" w:type="dxa"/>
            <w:tcBorders>
              <w:top w:val="single" w:sz="6" w:space="0" w:color="auto"/>
              <w:left w:val="single" w:sz="6" w:space="0" w:color="auto"/>
              <w:bottom w:val="single" w:sz="6" w:space="0" w:color="auto"/>
              <w:right w:val="single" w:sz="6" w:space="0" w:color="auto"/>
            </w:tcBorders>
            <w:vAlign w:val="bottom"/>
          </w:tcPr>
          <w:p w14:paraId="12A9D03F" w14:textId="5B14CA83" w:rsidR="00FA27A6" w:rsidRPr="00B4315A" w:rsidRDefault="00FA27A6" w:rsidP="00FA27A6">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15</w:t>
            </w:r>
          </w:p>
        </w:tc>
        <w:tc>
          <w:tcPr>
            <w:tcW w:w="2977" w:type="dxa"/>
            <w:tcBorders>
              <w:top w:val="single" w:sz="4" w:space="0" w:color="auto"/>
              <w:left w:val="single" w:sz="4" w:space="0" w:color="auto"/>
              <w:bottom w:val="single" w:sz="4" w:space="0" w:color="auto"/>
              <w:right w:val="single" w:sz="4" w:space="0" w:color="auto"/>
            </w:tcBorders>
            <w:vAlign w:val="center"/>
          </w:tcPr>
          <w:p w14:paraId="17A6AF45" w14:textId="69A0EA51"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09EAE40"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40DB947D"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DB91BB4"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5</w:t>
            </w:r>
          </w:p>
        </w:tc>
        <w:tc>
          <w:tcPr>
            <w:tcW w:w="2552" w:type="dxa"/>
            <w:tcBorders>
              <w:top w:val="single" w:sz="6" w:space="0" w:color="auto"/>
              <w:left w:val="single" w:sz="6" w:space="0" w:color="auto"/>
              <w:bottom w:val="single" w:sz="6" w:space="0" w:color="auto"/>
              <w:right w:val="single" w:sz="6" w:space="0" w:color="auto"/>
            </w:tcBorders>
          </w:tcPr>
          <w:p w14:paraId="3168A467" w14:textId="5DE7F0DE"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Стерилизационная упаковка для газового стерилизатора/аэратора 3М Steri-Vac модель 5XL, 8XL рулон плоский 20 см x 200 м  </w:t>
            </w:r>
          </w:p>
        </w:tc>
        <w:tc>
          <w:tcPr>
            <w:tcW w:w="6237" w:type="dxa"/>
            <w:tcBorders>
              <w:top w:val="single" w:sz="6" w:space="0" w:color="auto"/>
              <w:left w:val="single" w:sz="6" w:space="0" w:color="auto"/>
              <w:bottom w:val="single" w:sz="6" w:space="0" w:color="auto"/>
              <w:right w:val="single" w:sz="6" w:space="0" w:color="auto"/>
            </w:tcBorders>
          </w:tcPr>
          <w:p w14:paraId="1677DF5C" w14:textId="5E31F9F4"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Упаковочный материал для стерилизации  в рулонах: плоский размером 20смх200м, в кор.4 шт. Голубого цвета, с наружными индикаторами для каждого вида стерилизации. Предназначен для стерилизатора Стери-Вак, а также для паровых стерилизаторов. Изготовлены из прозрачной 2-х слойной (полиэфир/полиэтилен) пленки - прозрачная сторона; из нетканного медицинского материала - непрозрачная сторона, 100% высокоплотный полиэтилен, соединенных термошвом. Соответствует стандарту EN ISO 11607-1/EN 868. </w:t>
            </w:r>
          </w:p>
        </w:tc>
        <w:tc>
          <w:tcPr>
            <w:tcW w:w="709" w:type="dxa"/>
            <w:tcBorders>
              <w:top w:val="single" w:sz="6" w:space="0" w:color="auto"/>
              <w:left w:val="single" w:sz="6" w:space="0" w:color="auto"/>
              <w:bottom w:val="single" w:sz="6" w:space="0" w:color="auto"/>
              <w:right w:val="single" w:sz="6" w:space="0" w:color="auto"/>
            </w:tcBorders>
            <w:vAlign w:val="center"/>
          </w:tcPr>
          <w:p w14:paraId="0FC07B08" w14:textId="77A30C85" w:rsidR="00FA27A6" w:rsidRPr="00B4315A" w:rsidRDefault="00FA27A6" w:rsidP="00FA27A6">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упак</w:t>
            </w:r>
          </w:p>
        </w:tc>
        <w:tc>
          <w:tcPr>
            <w:tcW w:w="992" w:type="dxa"/>
            <w:tcBorders>
              <w:top w:val="single" w:sz="6" w:space="0" w:color="auto"/>
              <w:left w:val="single" w:sz="6" w:space="0" w:color="auto"/>
              <w:bottom w:val="single" w:sz="6" w:space="0" w:color="auto"/>
              <w:right w:val="single" w:sz="6" w:space="0" w:color="auto"/>
            </w:tcBorders>
            <w:vAlign w:val="bottom"/>
          </w:tcPr>
          <w:p w14:paraId="663C94A1" w14:textId="1915870E" w:rsidR="00FA27A6" w:rsidRPr="00B4315A" w:rsidRDefault="00FA27A6" w:rsidP="00FA27A6">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20</w:t>
            </w:r>
          </w:p>
        </w:tc>
        <w:tc>
          <w:tcPr>
            <w:tcW w:w="2977" w:type="dxa"/>
            <w:tcBorders>
              <w:top w:val="single" w:sz="4" w:space="0" w:color="auto"/>
              <w:left w:val="single" w:sz="4" w:space="0" w:color="auto"/>
              <w:bottom w:val="single" w:sz="4" w:space="0" w:color="auto"/>
              <w:right w:val="single" w:sz="4" w:space="0" w:color="auto"/>
            </w:tcBorders>
            <w:vAlign w:val="center"/>
          </w:tcPr>
          <w:p w14:paraId="3D1EE391" w14:textId="7F2B1353"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50D0DE9"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4578E36B"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DC4804"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6</w:t>
            </w:r>
          </w:p>
        </w:tc>
        <w:tc>
          <w:tcPr>
            <w:tcW w:w="2552" w:type="dxa"/>
            <w:tcBorders>
              <w:top w:val="single" w:sz="6" w:space="0" w:color="auto"/>
              <w:left w:val="single" w:sz="6" w:space="0" w:color="auto"/>
              <w:bottom w:val="single" w:sz="6" w:space="0" w:color="auto"/>
              <w:right w:val="single" w:sz="6" w:space="0" w:color="auto"/>
            </w:tcBorders>
          </w:tcPr>
          <w:p w14:paraId="17C39BAB" w14:textId="70BE6818"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Стерилизационная упаковка для газового стерилизатора/аэратора 3М Steri-Vac модель 5XL, 8XL рулон плоский 30 см x 200 м </w:t>
            </w:r>
          </w:p>
        </w:tc>
        <w:tc>
          <w:tcPr>
            <w:tcW w:w="6237" w:type="dxa"/>
            <w:tcBorders>
              <w:top w:val="single" w:sz="6" w:space="0" w:color="auto"/>
              <w:left w:val="single" w:sz="6" w:space="0" w:color="auto"/>
              <w:bottom w:val="single" w:sz="6" w:space="0" w:color="auto"/>
              <w:right w:val="single" w:sz="6" w:space="0" w:color="auto"/>
            </w:tcBorders>
          </w:tcPr>
          <w:p w14:paraId="4637BD45" w14:textId="1676B66A"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Упаковочный материал для стерилизации  в рулонах: плоский размером 30смх200м, в кор.2 шт. Голубого цвета, с наружными индикаторами для каждого вида стерилизации. Предназначен для стерилизатора Стери-Вак, а также для паровых стерилизаторов. Изготовлены из прозрачной 2-х слойной (полиэфир/полиэтилен) пленки - прозрачная сторона; из нетканного медицинского материала - непрозрачная сторона, 100% высокоплотный полиэтилен, соединенных термошвом. Соответствует стандарту EN ISO 11607-1/EN 868. </w:t>
            </w:r>
          </w:p>
        </w:tc>
        <w:tc>
          <w:tcPr>
            <w:tcW w:w="709" w:type="dxa"/>
            <w:tcBorders>
              <w:top w:val="single" w:sz="6" w:space="0" w:color="auto"/>
              <w:left w:val="single" w:sz="6" w:space="0" w:color="auto"/>
              <w:bottom w:val="single" w:sz="6" w:space="0" w:color="auto"/>
              <w:right w:val="single" w:sz="6" w:space="0" w:color="auto"/>
            </w:tcBorders>
            <w:vAlign w:val="center"/>
          </w:tcPr>
          <w:p w14:paraId="6364EB36" w14:textId="4487B93F" w:rsidR="00FA27A6" w:rsidRPr="00B4315A" w:rsidRDefault="00FA27A6" w:rsidP="00FA27A6">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упак</w:t>
            </w:r>
          </w:p>
        </w:tc>
        <w:tc>
          <w:tcPr>
            <w:tcW w:w="992" w:type="dxa"/>
            <w:tcBorders>
              <w:top w:val="single" w:sz="6" w:space="0" w:color="auto"/>
              <w:left w:val="single" w:sz="6" w:space="0" w:color="auto"/>
              <w:bottom w:val="single" w:sz="6" w:space="0" w:color="auto"/>
              <w:right w:val="single" w:sz="6" w:space="0" w:color="auto"/>
            </w:tcBorders>
            <w:vAlign w:val="bottom"/>
          </w:tcPr>
          <w:p w14:paraId="31A06D14" w14:textId="479CD42F" w:rsidR="00FA27A6" w:rsidRPr="00B4315A" w:rsidRDefault="00FA27A6" w:rsidP="00FA27A6">
            <w:pPr>
              <w:spacing w:after="0" w:line="240" w:lineRule="auto"/>
              <w:jc w:val="center"/>
              <w:rPr>
                <w:rFonts w:ascii="Times New Roman" w:hAnsi="Times New Roman" w:cs="Times New Roman"/>
                <w:sz w:val="20"/>
                <w:szCs w:val="20"/>
              </w:rPr>
            </w:pPr>
            <w:r w:rsidRPr="00654FFC">
              <w:rPr>
                <w:rFonts w:ascii="Times New Roman" w:hAnsi="Times New Roman" w:cs="Times New Roman"/>
                <w:color w:val="000000"/>
                <w:sz w:val="20"/>
                <w:szCs w:val="20"/>
              </w:rPr>
              <w:t>37</w:t>
            </w:r>
          </w:p>
        </w:tc>
        <w:tc>
          <w:tcPr>
            <w:tcW w:w="2977" w:type="dxa"/>
            <w:tcBorders>
              <w:top w:val="single" w:sz="4" w:space="0" w:color="auto"/>
              <w:left w:val="single" w:sz="4" w:space="0" w:color="auto"/>
              <w:bottom w:val="single" w:sz="4" w:space="0" w:color="auto"/>
              <w:right w:val="single" w:sz="4" w:space="0" w:color="auto"/>
            </w:tcBorders>
            <w:vAlign w:val="center"/>
          </w:tcPr>
          <w:p w14:paraId="728578C5" w14:textId="09759667"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5771BF9"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4A39E088" w14:textId="77777777" w:rsidTr="00FA27A6">
        <w:trPr>
          <w:trHeight w:val="392"/>
        </w:trPr>
        <w:tc>
          <w:tcPr>
            <w:tcW w:w="567" w:type="dxa"/>
            <w:tcBorders>
              <w:top w:val="single" w:sz="6" w:space="0" w:color="auto"/>
              <w:left w:val="single" w:sz="6" w:space="0" w:color="auto"/>
              <w:bottom w:val="single" w:sz="6" w:space="0" w:color="auto"/>
              <w:right w:val="single" w:sz="6" w:space="0" w:color="auto"/>
            </w:tcBorders>
            <w:vAlign w:val="center"/>
          </w:tcPr>
          <w:p w14:paraId="49B9500B"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7</w:t>
            </w:r>
          </w:p>
        </w:tc>
        <w:tc>
          <w:tcPr>
            <w:tcW w:w="2552" w:type="dxa"/>
            <w:tcBorders>
              <w:top w:val="single" w:sz="6" w:space="0" w:color="auto"/>
              <w:left w:val="single" w:sz="6" w:space="0" w:color="auto"/>
              <w:bottom w:val="single" w:sz="6" w:space="0" w:color="auto"/>
              <w:right w:val="single" w:sz="6" w:space="0" w:color="auto"/>
            </w:tcBorders>
          </w:tcPr>
          <w:p w14:paraId="65409D78" w14:textId="16E7A827"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Стерилизационная упаковка для газового стерилизатора/аэратора 3М Steri-Vac модель 5XL, 8XL рулон плоский 40 см x 200 м </w:t>
            </w:r>
          </w:p>
        </w:tc>
        <w:tc>
          <w:tcPr>
            <w:tcW w:w="6237" w:type="dxa"/>
            <w:tcBorders>
              <w:top w:val="single" w:sz="6" w:space="0" w:color="auto"/>
              <w:left w:val="single" w:sz="6" w:space="0" w:color="auto"/>
              <w:bottom w:val="single" w:sz="6" w:space="0" w:color="auto"/>
              <w:right w:val="single" w:sz="6" w:space="0" w:color="auto"/>
            </w:tcBorders>
          </w:tcPr>
          <w:p w14:paraId="7AE5FEE0" w14:textId="0E323E50" w:rsidR="00FA27A6" w:rsidRPr="00B4315A" w:rsidRDefault="00FA27A6" w:rsidP="00FA27A6">
            <w:pPr>
              <w:spacing w:after="0" w:line="240" w:lineRule="auto"/>
              <w:rPr>
                <w:rFonts w:ascii="Times New Roman" w:hAnsi="Times New Roman" w:cs="Times New Roman"/>
                <w:color w:val="000000"/>
                <w:sz w:val="20"/>
                <w:szCs w:val="20"/>
              </w:rPr>
            </w:pPr>
            <w:r w:rsidRPr="00E25219">
              <w:rPr>
                <w:rFonts w:ascii="Times New Roman" w:hAnsi="Times New Roman" w:cs="Times New Roman"/>
                <w:sz w:val="20"/>
                <w:szCs w:val="20"/>
              </w:rPr>
              <w:t xml:space="preserve">Упаковочный материал для стерилизации  в рулонах: плоский размером 40смх200м, в кор.2 шт. Голубого цвета, с наружными индикаторами для каждого вида стерилизации. Предназначен для стерилизатора Стери-Вак, а также для паровых стерилизаторов. Изготовлены из прозрачной 2-х слойной (полиэфир/полиэтилен) пленки - прозрачная сторона; из нетканного медицинского материала - непрозрачная сторона, 100% высокоплотный полиэтилен, соединенных термошвом. Соответствует стандарту EN ISO 11607-1/EN 868. </w:t>
            </w:r>
          </w:p>
        </w:tc>
        <w:tc>
          <w:tcPr>
            <w:tcW w:w="709" w:type="dxa"/>
            <w:tcBorders>
              <w:top w:val="single" w:sz="6" w:space="0" w:color="auto"/>
              <w:left w:val="single" w:sz="6" w:space="0" w:color="auto"/>
              <w:bottom w:val="single" w:sz="6" w:space="0" w:color="auto"/>
              <w:right w:val="single" w:sz="6" w:space="0" w:color="auto"/>
            </w:tcBorders>
            <w:vAlign w:val="center"/>
          </w:tcPr>
          <w:p w14:paraId="646FC1FF" w14:textId="1D2735A9" w:rsidR="00FA27A6" w:rsidRPr="00B4315A" w:rsidRDefault="00FA27A6" w:rsidP="00FA27A6">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color w:val="000000"/>
                <w:sz w:val="20"/>
                <w:szCs w:val="20"/>
              </w:rPr>
              <w:t>упак</w:t>
            </w:r>
          </w:p>
        </w:tc>
        <w:tc>
          <w:tcPr>
            <w:tcW w:w="992" w:type="dxa"/>
            <w:tcBorders>
              <w:top w:val="single" w:sz="6" w:space="0" w:color="auto"/>
              <w:left w:val="single" w:sz="6" w:space="0" w:color="auto"/>
              <w:bottom w:val="single" w:sz="6" w:space="0" w:color="auto"/>
              <w:right w:val="single" w:sz="6" w:space="0" w:color="auto"/>
            </w:tcBorders>
            <w:vAlign w:val="bottom"/>
          </w:tcPr>
          <w:p w14:paraId="2E723FC2" w14:textId="7F10D911" w:rsidR="00FA27A6" w:rsidRPr="00B4315A" w:rsidRDefault="00FA27A6" w:rsidP="00FA27A6">
            <w:pPr>
              <w:spacing w:after="0" w:line="240" w:lineRule="auto"/>
              <w:jc w:val="center"/>
              <w:rPr>
                <w:rFonts w:ascii="Times New Roman" w:hAnsi="Times New Roman" w:cs="Times New Roman"/>
                <w:sz w:val="20"/>
                <w:szCs w:val="20"/>
                <w:lang w:val="en-US"/>
              </w:rPr>
            </w:pPr>
            <w:r w:rsidRPr="00654FFC">
              <w:rPr>
                <w:rFonts w:ascii="Times New Roman" w:hAnsi="Times New Roman" w:cs="Times New Roman"/>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vAlign w:val="center"/>
          </w:tcPr>
          <w:p w14:paraId="7004D36F" w14:textId="49225BC0"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3040FD"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62E33B31"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967AB35"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8</w:t>
            </w:r>
          </w:p>
        </w:tc>
        <w:tc>
          <w:tcPr>
            <w:tcW w:w="2552" w:type="dxa"/>
            <w:tcBorders>
              <w:top w:val="single" w:sz="6" w:space="0" w:color="auto"/>
              <w:left w:val="single" w:sz="6" w:space="0" w:color="auto"/>
              <w:bottom w:val="single" w:sz="6" w:space="0" w:color="auto"/>
              <w:right w:val="single" w:sz="6" w:space="0" w:color="auto"/>
            </w:tcBorders>
          </w:tcPr>
          <w:p w14:paraId="091FD604" w14:textId="591B4204"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Прозрачная пленочная повязка с кромкой, размером 8,5 см x 10,5 см </w:t>
            </w:r>
          </w:p>
        </w:tc>
        <w:tc>
          <w:tcPr>
            <w:tcW w:w="6237" w:type="dxa"/>
            <w:tcBorders>
              <w:top w:val="single" w:sz="6" w:space="0" w:color="auto"/>
              <w:left w:val="single" w:sz="6" w:space="0" w:color="auto"/>
              <w:bottom w:val="single" w:sz="6" w:space="0" w:color="auto"/>
              <w:right w:val="single" w:sz="6" w:space="0" w:color="auto"/>
            </w:tcBorders>
          </w:tcPr>
          <w:p w14:paraId="25620F0D" w14:textId="45C29EAA"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Наклейка пленочная прозрачная для закрытия ран и фиксации катетеров.  Клеющаяся прозрачная пленочная наклейка прямоугольной формы из полиуретановой пленки, усиленная пластырем и имеющая полиакрилатный адгезивный слой. Размер наклейки 8,5см х 10,5см. Наклейка является комбинированной - половина площади наклейки представлена прозрачной полиуретановой пленкой, а вторая половина, с U-образным вырезом, со стороны, прилегающей к коже пациента, дополнена нетканым материалом, что позволяет более прочно фиксировать катетер; с внутренней стороны наклейка покрыта полиакрилатным адгезивом. U-образный вырез обеспечивает надежный охват порта катетера при фиксации. Гипоаллергенная. Водоустойчивая. Является антивирусным и антибактериальным барьером . Пропускает молекулы кислорода и пары влаги наружу. Может находиться на коже до 7 дней. Для повышенной надежности фиксации катетера наклейка имеет 2 полоски мягкого пластыря Medipore на основе нетканного полиэстера (размер фиксирующих </w:t>
            </w:r>
            <w:r w:rsidRPr="00E25219">
              <w:rPr>
                <w:rFonts w:ascii="Times New Roman" w:hAnsi="Times New Roman" w:cs="Times New Roman"/>
                <w:sz w:val="20"/>
                <w:szCs w:val="20"/>
              </w:rPr>
              <w:lastRenderedPageBreak/>
              <w:t xml:space="preserve">полосок 1,2см х 7см).  Также в комплект входит дополнительная клеящаяся полоска трапециевидной формы из нетканого материала для пометок медицинского персонала (размер 1,5 см х 6,5/3 см).  На индивидуальной и общей упаковке имеется подробная инструкция в картинках по наложению наклейки. Срок сохранения стерильности - 3 года. Стерилизовано радиацией. Не содержит латекса. </w:t>
            </w:r>
          </w:p>
        </w:tc>
        <w:tc>
          <w:tcPr>
            <w:tcW w:w="709" w:type="dxa"/>
            <w:tcBorders>
              <w:top w:val="single" w:sz="6" w:space="0" w:color="auto"/>
              <w:left w:val="single" w:sz="6" w:space="0" w:color="auto"/>
              <w:bottom w:val="single" w:sz="6" w:space="0" w:color="auto"/>
              <w:right w:val="single" w:sz="6" w:space="0" w:color="auto"/>
            </w:tcBorders>
            <w:vAlign w:val="center"/>
          </w:tcPr>
          <w:p w14:paraId="3DE83705" w14:textId="7D3AE6BE" w:rsidR="00FA27A6" w:rsidRPr="00B4315A" w:rsidRDefault="00FA27A6" w:rsidP="00FA27A6">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109397BB" w14:textId="0C2B96BF" w:rsidR="00FA27A6" w:rsidRPr="00B4315A" w:rsidRDefault="00FA27A6" w:rsidP="00FA27A6">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t>2</w:t>
            </w:r>
            <w:r>
              <w:rPr>
                <w:rFonts w:ascii="Times New Roman" w:hAnsi="Times New Roman" w:cs="Times New Roman"/>
                <w:sz w:val="20"/>
                <w:szCs w:val="20"/>
              </w:rPr>
              <w:t>5</w:t>
            </w:r>
            <w:r w:rsidRPr="00E25219">
              <w:rPr>
                <w:rFonts w:ascii="Times New Roman" w:hAnsi="Times New Roman" w:cs="Times New Roman"/>
                <w:sz w:val="20"/>
                <w:szCs w:val="20"/>
              </w:rPr>
              <w:t>20</w:t>
            </w:r>
          </w:p>
        </w:tc>
        <w:tc>
          <w:tcPr>
            <w:tcW w:w="2977" w:type="dxa"/>
            <w:tcBorders>
              <w:top w:val="single" w:sz="4" w:space="0" w:color="auto"/>
              <w:left w:val="single" w:sz="4" w:space="0" w:color="auto"/>
              <w:bottom w:val="single" w:sz="4" w:space="0" w:color="auto"/>
              <w:right w:val="single" w:sz="4" w:space="0" w:color="auto"/>
            </w:tcBorders>
            <w:vAlign w:val="center"/>
          </w:tcPr>
          <w:p w14:paraId="09309D68" w14:textId="557D6318"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913424D"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4F4C0603"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62C1FC"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9</w:t>
            </w:r>
          </w:p>
        </w:tc>
        <w:tc>
          <w:tcPr>
            <w:tcW w:w="2552" w:type="dxa"/>
            <w:tcBorders>
              <w:top w:val="single" w:sz="6" w:space="0" w:color="auto"/>
              <w:left w:val="single" w:sz="6" w:space="0" w:color="auto"/>
              <w:bottom w:val="single" w:sz="6" w:space="0" w:color="auto"/>
              <w:right w:val="single" w:sz="6" w:space="0" w:color="auto"/>
            </w:tcBorders>
            <w:vAlign w:val="center"/>
          </w:tcPr>
          <w:p w14:paraId="61B8ABB3" w14:textId="420897CF"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Индикатор-полоска химический №240 для газового стерилизатора/аэратора 3М Steri-Vac модель 5-8XL</w:t>
            </w:r>
          </w:p>
        </w:tc>
        <w:tc>
          <w:tcPr>
            <w:tcW w:w="6237" w:type="dxa"/>
            <w:tcBorders>
              <w:top w:val="single" w:sz="6" w:space="0" w:color="auto"/>
              <w:left w:val="single" w:sz="6" w:space="0" w:color="auto"/>
              <w:bottom w:val="single" w:sz="6" w:space="0" w:color="auto"/>
              <w:right w:val="single" w:sz="6" w:space="0" w:color="auto"/>
            </w:tcBorders>
            <w:vAlign w:val="center"/>
          </w:tcPr>
          <w:p w14:paraId="049FD2FD" w14:textId="5799948F"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Индикатор-полоска химический №240 для газового стерилизатора/аэратора 3М Steri-Vac модель 5-8XL</w:t>
            </w:r>
          </w:p>
        </w:tc>
        <w:tc>
          <w:tcPr>
            <w:tcW w:w="709" w:type="dxa"/>
            <w:tcBorders>
              <w:top w:val="single" w:sz="6" w:space="0" w:color="auto"/>
              <w:left w:val="single" w:sz="6" w:space="0" w:color="auto"/>
              <w:bottom w:val="single" w:sz="6" w:space="0" w:color="auto"/>
              <w:right w:val="single" w:sz="6" w:space="0" w:color="auto"/>
            </w:tcBorders>
            <w:vAlign w:val="bottom"/>
          </w:tcPr>
          <w:p w14:paraId="026DE90A" w14:textId="274664EA" w:rsidR="00FA27A6" w:rsidRPr="00B4315A" w:rsidRDefault="00FA27A6" w:rsidP="00FA27A6">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4D91CFCA" w14:textId="7DA15398" w:rsidR="00FA27A6" w:rsidRPr="00B4315A"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2977" w:type="dxa"/>
            <w:tcBorders>
              <w:top w:val="single" w:sz="4" w:space="0" w:color="auto"/>
              <w:left w:val="single" w:sz="4" w:space="0" w:color="auto"/>
              <w:bottom w:val="single" w:sz="4" w:space="0" w:color="auto"/>
              <w:right w:val="single" w:sz="4" w:space="0" w:color="auto"/>
            </w:tcBorders>
            <w:vAlign w:val="center"/>
          </w:tcPr>
          <w:p w14:paraId="6DDD6A33" w14:textId="724EC510"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24013FF"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2EBCCD22"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28F7BE7"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10</w:t>
            </w:r>
          </w:p>
        </w:tc>
        <w:tc>
          <w:tcPr>
            <w:tcW w:w="2552" w:type="dxa"/>
            <w:tcBorders>
              <w:top w:val="single" w:sz="6" w:space="0" w:color="auto"/>
              <w:left w:val="single" w:sz="6" w:space="0" w:color="auto"/>
              <w:bottom w:val="single" w:sz="6" w:space="0" w:color="auto"/>
              <w:right w:val="single" w:sz="6" w:space="0" w:color="auto"/>
            </w:tcBorders>
          </w:tcPr>
          <w:p w14:paraId="45912C74" w14:textId="70278788"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Индикаторная лента</w:t>
            </w:r>
          </w:p>
        </w:tc>
        <w:tc>
          <w:tcPr>
            <w:tcW w:w="6237" w:type="dxa"/>
            <w:tcBorders>
              <w:top w:val="single" w:sz="6" w:space="0" w:color="auto"/>
              <w:left w:val="single" w:sz="6" w:space="0" w:color="auto"/>
              <w:bottom w:val="single" w:sz="6" w:space="0" w:color="auto"/>
              <w:right w:val="single" w:sz="6" w:space="0" w:color="auto"/>
            </w:tcBorders>
          </w:tcPr>
          <w:p w14:paraId="6D632851" w14:textId="60E893CB"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Индикаторная лента Comply размером 18 мм х 55 м для контроля качества паровой стерилизации</w:t>
            </w:r>
          </w:p>
        </w:tc>
        <w:tc>
          <w:tcPr>
            <w:tcW w:w="709" w:type="dxa"/>
            <w:tcBorders>
              <w:top w:val="single" w:sz="6" w:space="0" w:color="auto"/>
              <w:left w:val="single" w:sz="6" w:space="0" w:color="auto"/>
              <w:bottom w:val="single" w:sz="6" w:space="0" w:color="auto"/>
              <w:right w:val="single" w:sz="6" w:space="0" w:color="auto"/>
            </w:tcBorders>
            <w:vAlign w:val="bottom"/>
          </w:tcPr>
          <w:p w14:paraId="100EA4E3" w14:textId="6294361D" w:rsidR="00FA27A6" w:rsidRPr="00B4315A" w:rsidRDefault="00FA27A6" w:rsidP="00FA27A6">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1CD85CE0" w14:textId="1C670901" w:rsidR="00FA27A6" w:rsidRPr="00B4315A"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2977" w:type="dxa"/>
            <w:tcBorders>
              <w:top w:val="single" w:sz="4" w:space="0" w:color="auto"/>
              <w:left w:val="single" w:sz="4" w:space="0" w:color="auto"/>
              <w:bottom w:val="single" w:sz="4" w:space="0" w:color="auto"/>
              <w:right w:val="single" w:sz="4" w:space="0" w:color="auto"/>
            </w:tcBorders>
            <w:vAlign w:val="center"/>
          </w:tcPr>
          <w:p w14:paraId="336FD0FF" w14:textId="19CB74F2"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3B19562"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02CDE9E4"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C1666D9"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11</w:t>
            </w:r>
          </w:p>
        </w:tc>
        <w:tc>
          <w:tcPr>
            <w:tcW w:w="2552" w:type="dxa"/>
            <w:tcBorders>
              <w:top w:val="single" w:sz="6" w:space="0" w:color="auto"/>
              <w:left w:val="single" w:sz="6" w:space="0" w:color="auto"/>
              <w:bottom w:val="single" w:sz="6" w:space="0" w:color="auto"/>
              <w:right w:val="single" w:sz="6" w:space="0" w:color="auto"/>
            </w:tcBorders>
            <w:vAlign w:val="center"/>
          </w:tcPr>
          <w:p w14:paraId="22744FFA" w14:textId="6D39E888"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Индикаторы биологические №50 для газового стерилизатора/аэратора 3М Steri-Vac модель 5-8XL</w:t>
            </w:r>
          </w:p>
        </w:tc>
        <w:tc>
          <w:tcPr>
            <w:tcW w:w="6237" w:type="dxa"/>
            <w:tcBorders>
              <w:top w:val="single" w:sz="6" w:space="0" w:color="auto"/>
              <w:left w:val="single" w:sz="6" w:space="0" w:color="auto"/>
              <w:bottom w:val="single" w:sz="6" w:space="0" w:color="auto"/>
              <w:right w:val="single" w:sz="6" w:space="0" w:color="auto"/>
            </w:tcBorders>
            <w:vAlign w:val="center"/>
          </w:tcPr>
          <w:p w14:paraId="632CE5B0" w14:textId="0541593C"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Индикаторы биологические №50 для газового стерилизатора/аэратора 3М Steri-Vac модель 5-8XL</w:t>
            </w:r>
          </w:p>
        </w:tc>
        <w:tc>
          <w:tcPr>
            <w:tcW w:w="709" w:type="dxa"/>
            <w:tcBorders>
              <w:top w:val="single" w:sz="6" w:space="0" w:color="auto"/>
              <w:left w:val="single" w:sz="6" w:space="0" w:color="auto"/>
              <w:bottom w:val="single" w:sz="6" w:space="0" w:color="auto"/>
              <w:right w:val="single" w:sz="6" w:space="0" w:color="auto"/>
            </w:tcBorders>
            <w:vAlign w:val="bottom"/>
          </w:tcPr>
          <w:p w14:paraId="4C746FCC" w14:textId="6E6272B2" w:rsidR="00FA27A6" w:rsidRPr="00B4315A" w:rsidRDefault="00FA27A6" w:rsidP="00FA27A6">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29F1BD4D" w14:textId="432AB941" w:rsidR="00FA27A6" w:rsidRPr="00B4315A"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39F804CC" w14:textId="4455E174"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ADCC712"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69555E9D"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092761E"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12</w:t>
            </w:r>
          </w:p>
        </w:tc>
        <w:tc>
          <w:tcPr>
            <w:tcW w:w="2552" w:type="dxa"/>
            <w:tcBorders>
              <w:top w:val="single" w:sz="6" w:space="0" w:color="auto"/>
              <w:left w:val="single" w:sz="6" w:space="0" w:color="auto"/>
              <w:bottom w:val="single" w:sz="6" w:space="0" w:color="auto"/>
              <w:right w:val="single" w:sz="6" w:space="0" w:color="auto"/>
            </w:tcBorders>
          </w:tcPr>
          <w:p w14:paraId="7DCA2FC5" w14:textId="1CBD5A38" w:rsidR="00FA27A6" w:rsidRPr="00B4315A" w:rsidRDefault="00FA27A6" w:rsidP="00FA27A6">
            <w:pPr>
              <w:spacing w:after="0" w:line="240" w:lineRule="auto"/>
              <w:rPr>
                <w:rFonts w:ascii="Times New Roman" w:hAnsi="Times New Roman" w:cs="Times New Roman"/>
                <w:sz w:val="20"/>
                <w:szCs w:val="20"/>
              </w:rPr>
            </w:pPr>
            <w:r w:rsidRPr="00913E30">
              <w:rPr>
                <w:rFonts w:ascii="Times New Roman" w:hAnsi="Times New Roman" w:cs="Times New Roman"/>
                <w:sz w:val="20"/>
                <w:szCs w:val="20"/>
              </w:rPr>
              <w:t xml:space="preserve">Повязка для фиксации внутривенных катетеров с хлоргексидина глюконатом, размером 8,5 см х 11,5 см (1657R) </w:t>
            </w:r>
          </w:p>
        </w:tc>
        <w:tc>
          <w:tcPr>
            <w:tcW w:w="6237" w:type="dxa"/>
            <w:tcBorders>
              <w:top w:val="single" w:sz="6" w:space="0" w:color="auto"/>
              <w:left w:val="single" w:sz="6" w:space="0" w:color="auto"/>
              <w:bottom w:val="single" w:sz="6" w:space="0" w:color="auto"/>
              <w:right w:val="single" w:sz="6" w:space="0" w:color="auto"/>
            </w:tcBorders>
          </w:tcPr>
          <w:p w14:paraId="5097855D" w14:textId="15A52BBB" w:rsidR="00FA27A6" w:rsidRPr="00B4315A" w:rsidRDefault="00FA27A6" w:rsidP="00FA27A6">
            <w:pPr>
              <w:spacing w:after="0" w:line="240" w:lineRule="auto"/>
              <w:rPr>
                <w:rFonts w:ascii="Times New Roman" w:hAnsi="Times New Roman" w:cs="Times New Roman"/>
                <w:sz w:val="20"/>
                <w:szCs w:val="20"/>
              </w:rPr>
            </w:pPr>
            <w:r w:rsidRPr="00913E30">
              <w:rPr>
                <w:rFonts w:ascii="Times New Roman" w:hAnsi="Times New Roman" w:cs="Times New Roman"/>
                <w:sz w:val="20"/>
                <w:szCs w:val="20"/>
              </w:rPr>
              <w:t xml:space="preserve">Стерильная пленочная повязка для фиксации центральных катетеров с рамкой для наложения с безвредным адгезивом: полиакрилатом. Размером 8,5смх11,5см. U-образный вырез (глубина 3,5см). Овальной формы. Содержит гелевую подушечку с хлоргексидина глюконатом размером 3смх4см. Оказывает длительное антимикробное действие. Участок, усиленный мягкотканым пластырным материалом, и две стерильные фиксирующие плаcтырные полоски обеспечивают наилучшую фиксацию катетера. В коробке 25 штук, в кейсе 4 коробки. </w:t>
            </w:r>
          </w:p>
        </w:tc>
        <w:tc>
          <w:tcPr>
            <w:tcW w:w="709" w:type="dxa"/>
            <w:tcBorders>
              <w:top w:val="single" w:sz="6" w:space="0" w:color="auto"/>
              <w:left w:val="single" w:sz="6" w:space="0" w:color="auto"/>
              <w:bottom w:val="single" w:sz="6" w:space="0" w:color="auto"/>
              <w:right w:val="single" w:sz="6" w:space="0" w:color="auto"/>
            </w:tcBorders>
            <w:vAlign w:val="center"/>
          </w:tcPr>
          <w:p w14:paraId="5FE410BB" w14:textId="0A8911C6" w:rsidR="00FA27A6" w:rsidRPr="00B4315A" w:rsidRDefault="00FA27A6" w:rsidP="00FA27A6">
            <w:pPr>
              <w:spacing w:after="0" w:line="240" w:lineRule="auto"/>
              <w:jc w:val="center"/>
              <w:rPr>
                <w:rFonts w:ascii="Times New Roman" w:hAnsi="Times New Roman" w:cs="Times New Roman"/>
                <w:color w:val="000000"/>
                <w:sz w:val="20"/>
                <w:szCs w:val="20"/>
              </w:rPr>
            </w:pPr>
            <w:r w:rsidRPr="00913E30">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B62CEDE" w14:textId="6BBA6CF3" w:rsidR="00FA27A6" w:rsidRPr="00B4315A"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2977" w:type="dxa"/>
            <w:tcBorders>
              <w:top w:val="single" w:sz="4" w:space="0" w:color="auto"/>
              <w:left w:val="single" w:sz="4" w:space="0" w:color="auto"/>
              <w:bottom w:val="single" w:sz="4" w:space="0" w:color="auto"/>
              <w:right w:val="single" w:sz="4" w:space="0" w:color="auto"/>
            </w:tcBorders>
            <w:vAlign w:val="center"/>
          </w:tcPr>
          <w:p w14:paraId="28A6FAEF" w14:textId="60189FBE"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8F565F6"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33A81FA3"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B1B9B7C"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13</w:t>
            </w:r>
          </w:p>
        </w:tc>
        <w:tc>
          <w:tcPr>
            <w:tcW w:w="2552" w:type="dxa"/>
            <w:tcBorders>
              <w:top w:val="single" w:sz="6" w:space="0" w:color="auto"/>
              <w:left w:val="single" w:sz="6" w:space="0" w:color="auto"/>
              <w:bottom w:val="single" w:sz="6" w:space="0" w:color="auto"/>
              <w:right w:val="single" w:sz="6" w:space="0" w:color="auto"/>
            </w:tcBorders>
          </w:tcPr>
          <w:p w14:paraId="3D288D7C" w14:textId="18DEBCFE" w:rsidR="00FA27A6" w:rsidRPr="00B4315A" w:rsidRDefault="00FA27A6" w:rsidP="00FA27A6">
            <w:pPr>
              <w:spacing w:after="0" w:line="240" w:lineRule="auto"/>
              <w:rPr>
                <w:rFonts w:ascii="Times New Roman" w:hAnsi="Times New Roman" w:cs="Times New Roman"/>
                <w:sz w:val="20"/>
                <w:szCs w:val="20"/>
              </w:rPr>
            </w:pPr>
            <w:r w:rsidRPr="00913E30">
              <w:rPr>
                <w:rFonts w:ascii="Times New Roman" w:hAnsi="Times New Roman" w:cs="Times New Roman"/>
                <w:sz w:val="20"/>
                <w:szCs w:val="20"/>
              </w:rPr>
              <w:t>Электроды для мониторинга</w:t>
            </w:r>
          </w:p>
        </w:tc>
        <w:tc>
          <w:tcPr>
            <w:tcW w:w="6237" w:type="dxa"/>
            <w:tcBorders>
              <w:top w:val="single" w:sz="6" w:space="0" w:color="auto"/>
              <w:left w:val="single" w:sz="6" w:space="0" w:color="auto"/>
              <w:bottom w:val="single" w:sz="6" w:space="0" w:color="auto"/>
              <w:right w:val="single" w:sz="6" w:space="0" w:color="auto"/>
            </w:tcBorders>
          </w:tcPr>
          <w:p w14:paraId="57C892AE" w14:textId="405134E6" w:rsidR="00FA27A6" w:rsidRPr="00B4315A" w:rsidRDefault="00FA27A6" w:rsidP="00FA27A6">
            <w:pPr>
              <w:spacing w:after="0" w:line="240" w:lineRule="auto"/>
              <w:rPr>
                <w:rFonts w:ascii="Times New Roman" w:hAnsi="Times New Roman" w:cs="Times New Roman"/>
                <w:sz w:val="20"/>
                <w:szCs w:val="20"/>
              </w:rPr>
            </w:pPr>
            <w:r w:rsidRPr="00913E30">
              <w:rPr>
                <w:rFonts w:ascii="Times New Roman" w:hAnsi="Times New Roman" w:cs="Times New Roman"/>
                <w:sz w:val="20"/>
                <w:szCs w:val="20"/>
              </w:rPr>
              <w:t>Электроды для мониторинга №50/сумка, №20/коробка</w:t>
            </w:r>
          </w:p>
        </w:tc>
        <w:tc>
          <w:tcPr>
            <w:tcW w:w="709" w:type="dxa"/>
            <w:tcBorders>
              <w:top w:val="single" w:sz="6" w:space="0" w:color="auto"/>
              <w:left w:val="single" w:sz="6" w:space="0" w:color="auto"/>
              <w:bottom w:val="single" w:sz="6" w:space="0" w:color="auto"/>
              <w:right w:val="single" w:sz="6" w:space="0" w:color="auto"/>
            </w:tcBorders>
            <w:vAlign w:val="center"/>
          </w:tcPr>
          <w:p w14:paraId="44B005BC" w14:textId="3EAF29ED" w:rsidR="00FA27A6" w:rsidRPr="00B4315A" w:rsidRDefault="00FA27A6" w:rsidP="00FA27A6">
            <w:pPr>
              <w:spacing w:after="0" w:line="240" w:lineRule="auto"/>
              <w:jc w:val="center"/>
              <w:rPr>
                <w:rFonts w:ascii="Times New Roman" w:hAnsi="Times New Roman" w:cs="Times New Roman"/>
                <w:color w:val="000000"/>
                <w:sz w:val="20"/>
                <w:szCs w:val="20"/>
              </w:rPr>
            </w:pPr>
            <w:r w:rsidRPr="00913E30">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FD8E60C" w14:textId="49C15E55" w:rsidR="00FA27A6" w:rsidRPr="00B4315A"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15000</w:t>
            </w:r>
          </w:p>
        </w:tc>
        <w:tc>
          <w:tcPr>
            <w:tcW w:w="2977" w:type="dxa"/>
            <w:tcBorders>
              <w:top w:val="single" w:sz="4" w:space="0" w:color="auto"/>
              <w:left w:val="single" w:sz="4" w:space="0" w:color="auto"/>
              <w:bottom w:val="single" w:sz="4" w:space="0" w:color="auto"/>
              <w:right w:val="single" w:sz="4" w:space="0" w:color="auto"/>
            </w:tcBorders>
            <w:vAlign w:val="center"/>
          </w:tcPr>
          <w:p w14:paraId="2EFE31A7" w14:textId="5D8A6BA7"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8C39E98"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7B2414D2"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3D271B4"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14</w:t>
            </w:r>
          </w:p>
        </w:tc>
        <w:tc>
          <w:tcPr>
            <w:tcW w:w="2552" w:type="dxa"/>
            <w:tcBorders>
              <w:top w:val="single" w:sz="6" w:space="0" w:color="auto"/>
              <w:left w:val="single" w:sz="6" w:space="0" w:color="auto"/>
              <w:bottom w:val="single" w:sz="6" w:space="0" w:color="auto"/>
              <w:right w:val="single" w:sz="6" w:space="0" w:color="auto"/>
            </w:tcBorders>
          </w:tcPr>
          <w:p w14:paraId="4B60D6CA" w14:textId="0E410163" w:rsidR="00FA27A6" w:rsidRPr="00B4315A" w:rsidRDefault="00FA27A6" w:rsidP="00FA27A6">
            <w:pPr>
              <w:spacing w:after="0" w:line="240" w:lineRule="auto"/>
              <w:rPr>
                <w:rFonts w:ascii="Times New Roman" w:hAnsi="Times New Roman" w:cs="Times New Roman"/>
                <w:sz w:val="20"/>
                <w:szCs w:val="20"/>
              </w:rPr>
            </w:pPr>
            <w:r w:rsidRPr="00F74A92">
              <w:rPr>
                <w:rFonts w:ascii="Times New Roman" w:hAnsi="Times New Roman" w:cs="Times New Roman"/>
                <w:sz w:val="20"/>
                <w:szCs w:val="20"/>
              </w:rPr>
              <w:t>Бумага крепированная для паровой и газовой стерилизации зеленая</w:t>
            </w:r>
            <w:r>
              <w:rPr>
                <w:rFonts w:ascii="Times New Roman" w:hAnsi="Times New Roman" w:cs="Times New Roman"/>
                <w:sz w:val="20"/>
                <w:szCs w:val="20"/>
              </w:rPr>
              <w:t xml:space="preserve"> 100х100</w:t>
            </w:r>
          </w:p>
        </w:tc>
        <w:tc>
          <w:tcPr>
            <w:tcW w:w="6237" w:type="dxa"/>
            <w:tcBorders>
              <w:top w:val="single" w:sz="6" w:space="0" w:color="auto"/>
              <w:left w:val="single" w:sz="6" w:space="0" w:color="auto"/>
              <w:bottom w:val="single" w:sz="6" w:space="0" w:color="auto"/>
              <w:right w:val="single" w:sz="6" w:space="0" w:color="auto"/>
            </w:tcBorders>
          </w:tcPr>
          <w:p w14:paraId="36CD0BFA" w14:textId="7AA552EA" w:rsidR="00FA27A6" w:rsidRPr="00B4315A" w:rsidRDefault="00FA27A6" w:rsidP="00FA27A6">
            <w:pPr>
              <w:spacing w:after="0" w:line="240" w:lineRule="auto"/>
              <w:rPr>
                <w:rFonts w:ascii="Times New Roman" w:hAnsi="Times New Roman" w:cs="Times New Roman"/>
                <w:sz w:val="20"/>
                <w:szCs w:val="20"/>
              </w:rPr>
            </w:pPr>
            <w:r w:rsidRPr="00F74A92">
              <w:rPr>
                <w:rFonts w:ascii="Times New Roman" w:hAnsi="Times New Roman" w:cs="Times New Roman"/>
                <w:sz w:val="20"/>
                <w:szCs w:val="20"/>
              </w:rPr>
              <w:t>Бумага крепированная для паровой и газовой стерилизации зеленая SPC100 GE (100х100 см)</w:t>
            </w:r>
            <w:r>
              <w:rPr>
                <w:rFonts w:ascii="Times New Roman" w:hAnsi="Times New Roman" w:cs="Times New Roman"/>
                <w:sz w:val="20"/>
                <w:szCs w:val="20"/>
              </w:rPr>
              <w:t xml:space="preserve"> </w:t>
            </w:r>
            <w:r w:rsidRPr="00F74A92">
              <w:rPr>
                <w:rFonts w:ascii="Times New Roman" w:hAnsi="Times New Roman" w:cs="Times New Roman"/>
                <w:sz w:val="20"/>
                <w:szCs w:val="20"/>
              </w:rPr>
              <w:t>ECO(РК-МТ-5№019095 от 15.05.2019)</w:t>
            </w:r>
          </w:p>
        </w:tc>
        <w:tc>
          <w:tcPr>
            <w:tcW w:w="709" w:type="dxa"/>
            <w:tcBorders>
              <w:top w:val="single" w:sz="6" w:space="0" w:color="auto"/>
              <w:left w:val="single" w:sz="6" w:space="0" w:color="auto"/>
              <w:bottom w:val="single" w:sz="6" w:space="0" w:color="auto"/>
              <w:right w:val="single" w:sz="6" w:space="0" w:color="auto"/>
            </w:tcBorders>
            <w:vAlign w:val="center"/>
          </w:tcPr>
          <w:p w14:paraId="73513B33" w14:textId="24CD3F59" w:rsidR="00FA27A6" w:rsidRPr="00B4315A" w:rsidRDefault="00FA27A6" w:rsidP="00FA27A6">
            <w:pPr>
              <w:spacing w:after="0" w:line="240" w:lineRule="auto"/>
              <w:jc w:val="center"/>
              <w:rPr>
                <w:rFonts w:ascii="Times New Roman" w:hAnsi="Times New Roman" w:cs="Times New Roman"/>
                <w:color w:val="000000"/>
                <w:sz w:val="20"/>
                <w:szCs w:val="20"/>
              </w:rPr>
            </w:pPr>
            <w:r w:rsidRPr="00F74A92">
              <w:rPr>
                <w:rFonts w:ascii="Times New Roman" w:hAnsi="Times New Roman" w:cs="Times New Roman"/>
                <w:sz w:val="20"/>
                <w:szCs w:val="20"/>
              </w:rPr>
              <w:t>лист</w:t>
            </w:r>
          </w:p>
        </w:tc>
        <w:tc>
          <w:tcPr>
            <w:tcW w:w="992" w:type="dxa"/>
            <w:tcBorders>
              <w:top w:val="single" w:sz="6" w:space="0" w:color="auto"/>
              <w:left w:val="single" w:sz="6" w:space="0" w:color="auto"/>
              <w:bottom w:val="single" w:sz="6" w:space="0" w:color="auto"/>
              <w:right w:val="single" w:sz="6" w:space="0" w:color="auto"/>
            </w:tcBorders>
          </w:tcPr>
          <w:p w14:paraId="0E591B60" w14:textId="44353299" w:rsidR="00FA27A6" w:rsidRPr="00B4315A" w:rsidRDefault="00FA27A6" w:rsidP="00FA27A6">
            <w:pPr>
              <w:spacing w:after="0" w:line="240" w:lineRule="auto"/>
              <w:jc w:val="center"/>
              <w:rPr>
                <w:rFonts w:ascii="Times New Roman" w:hAnsi="Times New Roman" w:cs="Times New Roman"/>
                <w:bCs/>
                <w:color w:val="222222"/>
                <w:sz w:val="20"/>
                <w:szCs w:val="20"/>
                <w:shd w:val="clear" w:color="auto" w:fill="FFFFFF"/>
              </w:rPr>
            </w:pPr>
            <w:r>
              <w:rPr>
                <w:rFonts w:ascii="Times New Roman" w:hAnsi="Times New Roman" w:cs="Times New Roman"/>
                <w:color w:val="222222"/>
                <w:sz w:val="20"/>
                <w:szCs w:val="20"/>
                <w:shd w:val="clear" w:color="auto" w:fill="FFFFFF"/>
              </w:rPr>
              <w:t>1360</w:t>
            </w:r>
          </w:p>
        </w:tc>
        <w:tc>
          <w:tcPr>
            <w:tcW w:w="2977" w:type="dxa"/>
            <w:tcBorders>
              <w:top w:val="single" w:sz="4" w:space="0" w:color="auto"/>
              <w:left w:val="single" w:sz="4" w:space="0" w:color="auto"/>
              <w:bottom w:val="single" w:sz="4" w:space="0" w:color="auto"/>
              <w:right w:val="single" w:sz="4" w:space="0" w:color="auto"/>
            </w:tcBorders>
            <w:vAlign w:val="center"/>
          </w:tcPr>
          <w:p w14:paraId="0B7BF17E" w14:textId="122B293C"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CEC2A6B"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75409E0D"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23FC735"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15</w:t>
            </w:r>
          </w:p>
        </w:tc>
        <w:tc>
          <w:tcPr>
            <w:tcW w:w="2552" w:type="dxa"/>
            <w:tcBorders>
              <w:top w:val="single" w:sz="6" w:space="0" w:color="auto"/>
              <w:left w:val="single" w:sz="6" w:space="0" w:color="auto"/>
              <w:bottom w:val="single" w:sz="6" w:space="0" w:color="auto"/>
              <w:right w:val="single" w:sz="6" w:space="0" w:color="auto"/>
            </w:tcBorders>
          </w:tcPr>
          <w:p w14:paraId="53CA0D1A" w14:textId="660A2849" w:rsidR="00FA27A6" w:rsidRPr="00B4315A" w:rsidRDefault="00FA27A6" w:rsidP="00FA27A6">
            <w:pPr>
              <w:spacing w:after="0" w:line="240" w:lineRule="auto"/>
              <w:rPr>
                <w:rFonts w:ascii="Times New Roman" w:hAnsi="Times New Roman" w:cs="Times New Roman"/>
                <w:color w:val="000000"/>
                <w:sz w:val="20"/>
                <w:szCs w:val="20"/>
              </w:rPr>
            </w:pPr>
            <w:r w:rsidRPr="00F74A92">
              <w:rPr>
                <w:rFonts w:ascii="Times New Roman" w:hAnsi="Times New Roman" w:cs="Times New Roman"/>
                <w:sz w:val="20"/>
                <w:szCs w:val="20"/>
              </w:rPr>
              <w:t xml:space="preserve">Бумага крепированная для паровой и газовой стерилизации зеленая </w:t>
            </w:r>
            <w:r>
              <w:rPr>
                <w:rFonts w:ascii="Times New Roman" w:hAnsi="Times New Roman" w:cs="Times New Roman"/>
                <w:sz w:val="20"/>
                <w:szCs w:val="20"/>
              </w:rPr>
              <w:t>120х120</w:t>
            </w:r>
          </w:p>
        </w:tc>
        <w:tc>
          <w:tcPr>
            <w:tcW w:w="6237" w:type="dxa"/>
            <w:tcBorders>
              <w:top w:val="single" w:sz="6" w:space="0" w:color="auto"/>
              <w:left w:val="single" w:sz="6" w:space="0" w:color="auto"/>
              <w:bottom w:val="single" w:sz="6" w:space="0" w:color="auto"/>
              <w:right w:val="single" w:sz="6" w:space="0" w:color="auto"/>
            </w:tcBorders>
          </w:tcPr>
          <w:p w14:paraId="096577EA" w14:textId="756C6958" w:rsidR="00FA27A6" w:rsidRPr="00B4315A" w:rsidRDefault="00FA27A6" w:rsidP="00FA27A6">
            <w:pPr>
              <w:spacing w:after="0" w:line="240" w:lineRule="auto"/>
              <w:rPr>
                <w:rFonts w:ascii="Times New Roman" w:hAnsi="Times New Roman" w:cs="Times New Roman"/>
                <w:color w:val="000000"/>
                <w:sz w:val="20"/>
                <w:szCs w:val="20"/>
              </w:rPr>
            </w:pPr>
            <w:r w:rsidRPr="00F74A92">
              <w:rPr>
                <w:rFonts w:ascii="Times New Roman" w:hAnsi="Times New Roman" w:cs="Times New Roman"/>
                <w:sz w:val="20"/>
                <w:szCs w:val="20"/>
              </w:rPr>
              <w:t>Бумага крепированная для паровой и газовой стерилизации зеленая SPC120 GЕ (120х120 см)</w:t>
            </w:r>
            <w:r>
              <w:rPr>
                <w:rFonts w:ascii="Times New Roman" w:hAnsi="Times New Roman" w:cs="Times New Roman"/>
                <w:sz w:val="20"/>
                <w:szCs w:val="20"/>
              </w:rPr>
              <w:t xml:space="preserve"> </w:t>
            </w:r>
            <w:r w:rsidRPr="00F74A92">
              <w:rPr>
                <w:rFonts w:ascii="Times New Roman" w:hAnsi="Times New Roman" w:cs="Times New Roman"/>
                <w:sz w:val="20"/>
                <w:szCs w:val="20"/>
              </w:rPr>
              <w:t>ECO (РК-МТ-5№019095 от 15.05.2019)</w:t>
            </w:r>
          </w:p>
        </w:tc>
        <w:tc>
          <w:tcPr>
            <w:tcW w:w="709" w:type="dxa"/>
            <w:tcBorders>
              <w:top w:val="single" w:sz="6" w:space="0" w:color="auto"/>
              <w:left w:val="single" w:sz="6" w:space="0" w:color="auto"/>
              <w:bottom w:val="single" w:sz="6" w:space="0" w:color="auto"/>
              <w:right w:val="single" w:sz="6" w:space="0" w:color="auto"/>
            </w:tcBorders>
            <w:vAlign w:val="center"/>
          </w:tcPr>
          <w:p w14:paraId="14B5FAD7" w14:textId="65AB7526" w:rsidR="00FA27A6" w:rsidRPr="00B4315A" w:rsidRDefault="00FA27A6" w:rsidP="00FA27A6">
            <w:pPr>
              <w:spacing w:after="0" w:line="240" w:lineRule="auto"/>
              <w:jc w:val="center"/>
              <w:rPr>
                <w:rFonts w:ascii="Times New Roman" w:hAnsi="Times New Roman" w:cs="Times New Roman"/>
                <w:color w:val="000000"/>
                <w:sz w:val="20"/>
                <w:szCs w:val="20"/>
              </w:rPr>
            </w:pPr>
            <w:r w:rsidRPr="00F74A92">
              <w:rPr>
                <w:rFonts w:ascii="Times New Roman" w:hAnsi="Times New Roman" w:cs="Times New Roman"/>
                <w:sz w:val="20"/>
                <w:szCs w:val="20"/>
              </w:rPr>
              <w:t>лист</w:t>
            </w:r>
          </w:p>
        </w:tc>
        <w:tc>
          <w:tcPr>
            <w:tcW w:w="992" w:type="dxa"/>
            <w:tcBorders>
              <w:top w:val="single" w:sz="6" w:space="0" w:color="auto"/>
              <w:left w:val="single" w:sz="6" w:space="0" w:color="auto"/>
              <w:bottom w:val="single" w:sz="6" w:space="0" w:color="auto"/>
              <w:right w:val="single" w:sz="6" w:space="0" w:color="auto"/>
            </w:tcBorders>
          </w:tcPr>
          <w:p w14:paraId="2464D1BD" w14:textId="67D6ECD7" w:rsidR="00FA27A6" w:rsidRPr="00B4315A" w:rsidRDefault="00FA27A6" w:rsidP="00FA27A6">
            <w:pPr>
              <w:spacing w:after="0" w:line="240" w:lineRule="auto"/>
              <w:jc w:val="center"/>
              <w:rPr>
                <w:rFonts w:ascii="Times New Roman" w:hAnsi="Times New Roman" w:cs="Times New Roman"/>
                <w:sz w:val="20"/>
                <w:szCs w:val="20"/>
              </w:rPr>
            </w:pPr>
            <w:r w:rsidRPr="00F74A92">
              <w:rPr>
                <w:rFonts w:ascii="Times New Roman" w:hAnsi="Times New Roman" w:cs="Times New Roman"/>
                <w:color w:val="000000"/>
                <w:sz w:val="20"/>
                <w:szCs w:val="20"/>
              </w:rPr>
              <w:t>2</w:t>
            </w:r>
            <w:r>
              <w:rPr>
                <w:rFonts w:ascii="Times New Roman" w:hAnsi="Times New Roman" w:cs="Times New Roman"/>
                <w:color w:val="000000"/>
                <w:sz w:val="20"/>
                <w:szCs w:val="20"/>
              </w:rPr>
              <w:t>620</w:t>
            </w:r>
          </w:p>
        </w:tc>
        <w:tc>
          <w:tcPr>
            <w:tcW w:w="2977" w:type="dxa"/>
            <w:tcBorders>
              <w:top w:val="single" w:sz="4" w:space="0" w:color="auto"/>
              <w:left w:val="single" w:sz="4" w:space="0" w:color="auto"/>
              <w:bottom w:val="single" w:sz="4" w:space="0" w:color="auto"/>
              <w:right w:val="single" w:sz="4" w:space="0" w:color="auto"/>
            </w:tcBorders>
            <w:vAlign w:val="center"/>
          </w:tcPr>
          <w:p w14:paraId="4ACF0C03" w14:textId="61A635C4"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0CAC74"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34AEAB62"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AFC569A"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16</w:t>
            </w:r>
          </w:p>
        </w:tc>
        <w:tc>
          <w:tcPr>
            <w:tcW w:w="2552" w:type="dxa"/>
            <w:tcBorders>
              <w:top w:val="single" w:sz="6" w:space="0" w:color="auto"/>
              <w:left w:val="single" w:sz="6" w:space="0" w:color="auto"/>
              <w:bottom w:val="single" w:sz="6" w:space="0" w:color="auto"/>
              <w:right w:val="single" w:sz="6" w:space="0" w:color="auto"/>
            </w:tcBorders>
            <w:vAlign w:val="center"/>
          </w:tcPr>
          <w:p w14:paraId="4D9331C7" w14:textId="77671CAA"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Материал хирургический гемостатический рассасывающийся 5 см x 35 см.</w:t>
            </w:r>
          </w:p>
        </w:tc>
        <w:tc>
          <w:tcPr>
            <w:tcW w:w="6237" w:type="dxa"/>
            <w:tcBorders>
              <w:top w:val="single" w:sz="6" w:space="0" w:color="auto"/>
              <w:left w:val="single" w:sz="6" w:space="0" w:color="auto"/>
              <w:bottom w:val="single" w:sz="6" w:space="0" w:color="auto"/>
              <w:right w:val="single" w:sz="6" w:space="0" w:color="auto"/>
            </w:tcBorders>
          </w:tcPr>
          <w:p w14:paraId="22E98559" w14:textId="6F053FAB"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 xml:space="preserve">Стерильный местный рассасывающийся гемостатический монокомпонентный материал на основе окисленной регенерированной целлюлозы, выполненный из древесного сырья, что позволяет сохранять достаточную прочность и структуру материала после соприкосновения с кровью для возможного репозиционирования </w:t>
            </w:r>
            <w:r w:rsidRPr="00D55643">
              <w:rPr>
                <w:rFonts w:ascii="Times New Roman" w:eastAsia="Times New Roman" w:hAnsi="Times New Roman" w:cs="Times New Roman"/>
                <w:color w:val="000000"/>
                <w:sz w:val="20"/>
                <w:szCs w:val="20"/>
              </w:rPr>
              <w:lastRenderedPageBreak/>
              <w:t>продукта. Представляет собой абсорбируемую вязаную ткань сетчатого плетения. Содержание карбоксильных групп составляет от 18% до 21% от массы. При контакте материала с кровью создается кислая среда (рН ниже 4), при которой подавляется рост и развитие основных возбудителей раневой инфекции (являющимися нейтрофилами, согласно классификации микроорганизмов, основанной на кислотности среды) - Staphylococcus aureus, в т.ч.MRSA; Staphylococcus epidermidis, в т. ч. MRSE; Escherichia coli; Pseudomonas aeruginosa; Enterococcus, в т.ч. VRE; устойчивые к пенициллину Streptococcus pneumoniae; Micrococcus luteus; Streptococcus pyogenes, группа А;  Streptococcus pyogenes, группа В; Streptococcus salivarius; Branhamella catarrhalis; Bacillus subtilis; Proteus vulgaris; Corynebacterium xerosis, Mycobacterium phlei; Clostridium tetani; Clostridium perfringens; Bacteroides fragilis; Klebsiella aerogenes; Lactobacillus sp.; Salmonella enteritidis; Shigella dysennteriae; Serratia marcescens; Enterobacter cloacae; Pseudomonas stutzeri; Proteus mirabilis. Приведенный выше список штаммов патогенов подтвержден доказанным бактерицидным эффектом и указан в прилагаемой к продукту инструкции. Материал полностью рассасывается в течение 7-14 дней. Материал предназначен для остановки капиллярных, венозных и слабых артериальных кровотечений во многих областях хирургии, таких как сердечно-сосудистая хирургия, геморроидэктомия, имплантация сосудистых протезов, биопсия, операции на легких, операции на лице и челюсти, резекция желудка, операции на горле или носу, операции на печени и желчном пузыре, гинекологические операции, торакальные и абдоминальные симпатэктомии, нейрохирургия, особенно операции на головном мозге, операции на щитовидной железе, пересадка кожи, лечение поверхностных травм. Наличие маркировки продукции на стерильном вкладыше: наименование гемостатического материала, состав, размер гемостатического материала, наименование производителя, матричный код, каталожный номер и указание о стерильности для правильной идентификации продукции персоналом в стерильной зоне в ходе хирургического вмешательства. Размер 5 см x 35 см. Форма поставки по 12 штук в первичной заводской упаковке, каждая штука в индивидуальной стерильной упаковке.</w:t>
            </w:r>
          </w:p>
        </w:tc>
        <w:tc>
          <w:tcPr>
            <w:tcW w:w="709" w:type="dxa"/>
            <w:tcBorders>
              <w:top w:val="single" w:sz="6" w:space="0" w:color="auto"/>
              <w:left w:val="single" w:sz="6" w:space="0" w:color="auto"/>
              <w:bottom w:val="single" w:sz="6" w:space="0" w:color="auto"/>
              <w:right w:val="single" w:sz="6" w:space="0" w:color="auto"/>
            </w:tcBorders>
            <w:vAlign w:val="center"/>
          </w:tcPr>
          <w:p w14:paraId="73AD69F1" w14:textId="3BF3A1F9"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5EC62EBF" w14:textId="7A4727B9" w:rsidR="00FA27A6" w:rsidRPr="00B4315A" w:rsidRDefault="00FA27A6" w:rsidP="00FA27A6">
            <w:pPr>
              <w:spacing w:after="0" w:line="240" w:lineRule="auto"/>
              <w:jc w:val="center"/>
              <w:rPr>
                <w:rFonts w:ascii="Times New Roman" w:hAnsi="Times New Roman" w:cs="Times New Roman"/>
                <w:bCs/>
                <w:color w:val="222222"/>
                <w:sz w:val="20"/>
                <w:szCs w:val="20"/>
                <w:shd w:val="clear" w:color="auto" w:fill="FFFFFF"/>
              </w:rPr>
            </w:pPr>
            <w:r w:rsidRPr="00D55643">
              <w:rPr>
                <w:rFonts w:ascii="Times New Roman" w:hAnsi="Times New Roman" w:cs="Times New Roman"/>
                <w:color w:val="000000"/>
                <w:sz w:val="20"/>
                <w:szCs w:val="20"/>
              </w:rPr>
              <w:t>3</w:t>
            </w:r>
            <w:r>
              <w:rPr>
                <w:rFonts w:ascii="Times New Roman" w:hAnsi="Times New Roman" w:cs="Times New Roman"/>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vAlign w:val="center"/>
          </w:tcPr>
          <w:p w14:paraId="73FC3A50" w14:textId="2A8CDD62"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E56029A"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2ABFF822"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BF1957C"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17</w:t>
            </w:r>
          </w:p>
        </w:tc>
        <w:tc>
          <w:tcPr>
            <w:tcW w:w="2552" w:type="dxa"/>
            <w:tcBorders>
              <w:top w:val="single" w:sz="6" w:space="0" w:color="auto"/>
              <w:left w:val="single" w:sz="6" w:space="0" w:color="auto"/>
              <w:bottom w:val="single" w:sz="6" w:space="0" w:color="auto"/>
              <w:right w:val="single" w:sz="6" w:space="0" w:color="auto"/>
            </w:tcBorders>
            <w:vAlign w:val="center"/>
          </w:tcPr>
          <w:p w14:paraId="6E008971" w14:textId="2599523E"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 xml:space="preserve">Нить стерильная хирургическая, синтетическая, рассасывающаяся, монофиламентная, изготовленная из Полиглактина-25 М 2(3/0 ) 70 см. Нить окрашена. Игла Колющая1/2  окружности, </w:t>
            </w:r>
            <w:r w:rsidRPr="00D55643">
              <w:rPr>
                <w:rFonts w:ascii="Times New Roman" w:hAnsi="Times New Roman" w:cs="Times New Roman"/>
                <w:sz w:val="20"/>
                <w:szCs w:val="20"/>
              </w:rPr>
              <w:lastRenderedPageBreak/>
              <w:t>26 мм длиной.</w:t>
            </w:r>
          </w:p>
        </w:tc>
        <w:tc>
          <w:tcPr>
            <w:tcW w:w="6237" w:type="dxa"/>
            <w:tcBorders>
              <w:top w:val="single" w:sz="6" w:space="0" w:color="auto"/>
              <w:left w:val="single" w:sz="6" w:space="0" w:color="auto"/>
              <w:bottom w:val="single" w:sz="6" w:space="0" w:color="auto"/>
              <w:right w:val="single" w:sz="6" w:space="0" w:color="auto"/>
            </w:tcBorders>
          </w:tcPr>
          <w:p w14:paraId="25A59443" w14:textId="1E49EFE7"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 xml:space="preserve">Нить стерильная хирургическая, синтетическая, рассасывающаяся, монофиламентная, окрашенная, изготовленная из сополимера гликолида и e-капролактона. Сополимер полиглекапрон 25 не имеет антигенной активности и апирогеннен. Нить  окрашена в контрастный цвет для улучшения визуализации в ране. Нить сохраняет 60% прочности на разрыв IN VIVO через 7дней и 30%  через 2 недели. Первоначальная прочность на растяжение практически полностью утрачивается через 28 дней после имплантации. Срок полного рассасывания 91-119 дней.  Метрический размер 2, условный размер </w:t>
            </w:r>
            <w:r w:rsidRPr="00D55643">
              <w:rPr>
                <w:rFonts w:ascii="Times New Roman" w:eastAsia="Times New Roman" w:hAnsi="Times New Roman" w:cs="Times New Roman"/>
                <w:color w:val="000000"/>
                <w:sz w:val="20"/>
                <w:szCs w:val="20"/>
              </w:rPr>
              <w:lastRenderedPageBreak/>
              <w:t xml:space="preserve">3/0 . Длина нити  70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- 4310. Игла  имеет конструкцию, увеличивающую надежность ее фиксации в иглодержателе  за счет насечек в месте захвата. ечки на внутренней и внешней области иглы.Игла колющая, 1/2  окружности, 26 мм длиной. Диаметр тела иглы 0,6096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6" w:space="0" w:color="auto"/>
              <w:left w:val="single" w:sz="6" w:space="0" w:color="auto"/>
              <w:bottom w:val="single" w:sz="6" w:space="0" w:color="auto"/>
              <w:right w:val="single" w:sz="6" w:space="0" w:color="auto"/>
            </w:tcBorders>
            <w:vAlign w:val="center"/>
          </w:tcPr>
          <w:p w14:paraId="5C358A82" w14:textId="317E5518"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0D0F7199" w14:textId="6CDF87C8" w:rsidR="00FA27A6" w:rsidRPr="00B4315A" w:rsidRDefault="00FA27A6" w:rsidP="00FA27A6">
            <w:pPr>
              <w:spacing w:after="0" w:line="240" w:lineRule="auto"/>
              <w:jc w:val="center"/>
              <w:rPr>
                <w:rFonts w:ascii="Times New Roman" w:hAnsi="Times New Roman" w:cs="Times New Roman"/>
                <w:bCs/>
                <w:sz w:val="20"/>
                <w:szCs w:val="20"/>
                <w:lang w:val="en-US"/>
              </w:rPr>
            </w:pPr>
            <w:r>
              <w:rPr>
                <w:rFonts w:ascii="Times New Roman" w:hAnsi="Times New Roman" w:cs="Times New Roman"/>
                <w:color w:val="000000"/>
                <w:sz w:val="20"/>
                <w:szCs w:val="20"/>
              </w:rPr>
              <w:t>50</w:t>
            </w:r>
          </w:p>
        </w:tc>
        <w:tc>
          <w:tcPr>
            <w:tcW w:w="2977" w:type="dxa"/>
            <w:tcBorders>
              <w:top w:val="single" w:sz="4" w:space="0" w:color="auto"/>
              <w:left w:val="single" w:sz="4" w:space="0" w:color="auto"/>
              <w:bottom w:val="single" w:sz="4" w:space="0" w:color="auto"/>
              <w:right w:val="single" w:sz="4" w:space="0" w:color="auto"/>
            </w:tcBorders>
            <w:vAlign w:val="center"/>
          </w:tcPr>
          <w:p w14:paraId="2485C24A" w14:textId="53F7F914"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A7B6434"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25BFCBA6"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19EF0A4"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lastRenderedPageBreak/>
              <w:t>18</w:t>
            </w:r>
          </w:p>
        </w:tc>
        <w:tc>
          <w:tcPr>
            <w:tcW w:w="2552" w:type="dxa"/>
            <w:tcBorders>
              <w:top w:val="single" w:sz="6" w:space="0" w:color="auto"/>
              <w:left w:val="single" w:sz="6" w:space="0" w:color="auto"/>
              <w:bottom w:val="single" w:sz="6" w:space="0" w:color="auto"/>
              <w:right w:val="single" w:sz="6" w:space="0" w:color="auto"/>
            </w:tcBorders>
            <w:vAlign w:val="center"/>
          </w:tcPr>
          <w:p w14:paraId="69829792" w14:textId="1583C392"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Хирургический воск для костных тканей, нерассасывающийся, стерильный</w:t>
            </w:r>
          </w:p>
        </w:tc>
        <w:tc>
          <w:tcPr>
            <w:tcW w:w="6237" w:type="dxa"/>
            <w:tcBorders>
              <w:top w:val="single" w:sz="6" w:space="0" w:color="auto"/>
              <w:left w:val="single" w:sz="6" w:space="0" w:color="auto"/>
              <w:bottom w:val="single" w:sz="6" w:space="0" w:color="auto"/>
              <w:right w:val="single" w:sz="6" w:space="0" w:color="auto"/>
            </w:tcBorders>
          </w:tcPr>
          <w:p w14:paraId="51FDADA1" w14:textId="43B6FA3C"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Нерассасывающийся стерильный хирургический материал – костный воск, состоящий из следующих компонентов: пчелиный воск - 72,45% по весу, парафин -15,05% по весу, изопропилпальмитат -12,50% по весу. Предназначен для остановки кровотечения из разделенной, просверленной костной ткани, стесанных краев или костных фрагментов путем механического заполнения костных каналов, содержащих кровоточащие капилляры. Имеет белый цвет и поставляется в твердом виде, пластинки по 2,5 гр. Стерильный внутренний вкладыш с костным воском упакован в индивидуальную одинарную упаковку из фольги, которая не имеет дополнительного полимерно-бумажного (транспортировочного) пакета и обеспечивает доступ к содержимому в одно движение для минимизации временных затрат. Групповая упаковка (коробка) содержит 12 индивидуальных упаковок, герметичная, предохраняющая содержимое от влаги. Каждая коробка содержит инструкцию по медицинскому применению на русском языке.</w:t>
            </w:r>
          </w:p>
        </w:tc>
        <w:tc>
          <w:tcPr>
            <w:tcW w:w="709" w:type="dxa"/>
            <w:tcBorders>
              <w:top w:val="single" w:sz="6" w:space="0" w:color="auto"/>
              <w:left w:val="single" w:sz="6" w:space="0" w:color="auto"/>
              <w:bottom w:val="single" w:sz="6" w:space="0" w:color="auto"/>
              <w:right w:val="single" w:sz="6" w:space="0" w:color="auto"/>
            </w:tcBorders>
            <w:vAlign w:val="center"/>
          </w:tcPr>
          <w:p w14:paraId="0BFAE16B" w14:textId="75C4F4B2"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2A676E0" w14:textId="47A22980"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2977" w:type="dxa"/>
            <w:tcBorders>
              <w:top w:val="single" w:sz="4" w:space="0" w:color="auto"/>
              <w:left w:val="single" w:sz="4" w:space="0" w:color="auto"/>
              <w:bottom w:val="single" w:sz="4" w:space="0" w:color="auto"/>
              <w:right w:val="single" w:sz="4" w:space="0" w:color="auto"/>
            </w:tcBorders>
            <w:vAlign w:val="center"/>
          </w:tcPr>
          <w:p w14:paraId="372B4146" w14:textId="1111B92D"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173E25D"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2594FCF3"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9F46C2E"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19</w:t>
            </w:r>
          </w:p>
        </w:tc>
        <w:tc>
          <w:tcPr>
            <w:tcW w:w="2552" w:type="dxa"/>
            <w:tcBorders>
              <w:top w:val="single" w:sz="6" w:space="0" w:color="auto"/>
              <w:left w:val="single" w:sz="6" w:space="0" w:color="auto"/>
              <w:bottom w:val="single" w:sz="6" w:space="0" w:color="auto"/>
              <w:right w:val="single" w:sz="6" w:space="0" w:color="auto"/>
            </w:tcBorders>
            <w:vAlign w:val="center"/>
          </w:tcPr>
          <w:p w14:paraId="40E7087D" w14:textId="431124F6"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в виде петли стерильная хирургическая, синтетическая, рассасывающаяся, монофиламентная, изготовленная из Полилиоксанона М 4(1) 150 см. Нить окрашена. Игла Колющая1/2  окружности, 40 мм длиной.</w:t>
            </w:r>
          </w:p>
        </w:tc>
        <w:tc>
          <w:tcPr>
            <w:tcW w:w="6237" w:type="dxa"/>
            <w:tcBorders>
              <w:top w:val="single" w:sz="6" w:space="0" w:color="auto"/>
              <w:left w:val="single" w:sz="6" w:space="0" w:color="auto"/>
              <w:bottom w:val="single" w:sz="6" w:space="0" w:color="auto"/>
              <w:right w:val="single" w:sz="6" w:space="0" w:color="auto"/>
            </w:tcBorders>
          </w:tcPr>
          <w:p w14:paraId="08746C25" w14:textId="77777777" w:rsidR="00FA27A6" w:rsidRPr="00D55643" w:rsidRDefault="00FA27A6" w:rsidP="00FA27A6">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w:t>
            </w:r>
          </w:p>
          <w:p w14:paraId="7A3D6CD6" w14:textId="75658D1F"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 xml:space="preserve">Нить сохраняет 80% прочности на разрыв IN VIVO через 2 недели, 70% через 4 недели, 60% через 6 недель, срок полного рассасывания 182-238 дней.  Метрический размер 4, условный размер 1. Длина нити  150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Имеются насечки на внешней и внутренней области иглы. Игла колющая, массивная, 1/2  окружности, 40 мм длиной. Диаметр тела иглы 1,4478 мм.  Петлевой шовный материал (оба конца нити атравматически соединены с одной иглой).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w:t>
            </w:r>
            <w:r w:rsidRPr="00D55643">
              <w:rPr>
                <w:rFonts w:ascii="Times New Roman" w:eastAsia="Times New Roman" w:hAnsi="Times New Roman" w:cs="Times New Roman"/>
                <w:color w:val="000000"/>
                <w:sz w:val="20"/>
                <w:szCs w:val="20"/>
              </w:rPr>
              <w:lastRenderedPageBreak/>
              <w:t>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Нить уложена по восьмерке в картонном лотке. Игла зафиксирована, не задействуя острие иглы на внутреннем лотке, что предотвращает затупление острия.  Групповая упаковка (коробка) содержит 24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9" w:type="dxa"/>
            <w:tcBorders>
              <w:top w:val="single" w:sz="6" w:space="0" w:color="auto"/>
              <w:left w:val="single" w:sz="6" w:space="0" w:color="auto"/>
              <w:bottom w:val="single" w:sz="6" w:space="0" w:color="auto"/>
              <w:right w:val="single" w:sz="6" w:space="0" w:color="auto"/>
            </w:tcBorders>
            <w:vAlign w:val="center"/>
          </w:tcPr>
          <w:p w14:paraId="21854E3F" w14:textId="676D11E4"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12178E26" w14:textId="60750E1C"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800</w:t>
            </w:r>
          </w:p>
        </w:tc>
        <w:tc>
          <w:tcPr>
            <w:tcW w:w="2977" w:type="dxa"/>
            <w:tcBorders>
              <w:top w:val="single" w:sz="4" w:space="0" w:color="auto"/>
              <w:left w:val="single" w:sz="4" w:space="0" w:color="auto"/>
              <w:bottom w:val="single" w:sz="4" w:space="0" w:color="auto"/>
              <w:right w:val="single" w:sz="4" w:space="0" w:color="auto"/>
            </w:tcBorders>
            <w:vAlign w:val="center"/>
          </w:tcPr>
          <w:p w14:paraId="2CB4F151" w14:textId="55E3D0F2"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49A7C08"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4A76758D"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FB8B909"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20</w:t>
            </w:r>
          </w:p>
        </w:tc>
        <w:tc>
          <w:tcPr>
            <w:tcW w:w="2552" w:type="dxa"/>
            <w:tcBorders>
              <w:top w:val="single" w:sz="6" w:space="0" w:color="auto"/>
              <w:left w:val="single" w:sz="6" w:space="0" w:color="auto"/>
              <w:bottom w:val="single" w:sz="6" w:space="0" w:color="auto"/>
              <w:right w:val="single" w:sz="6" w:space="0" w:color="auto"/>
            </w:tcBorders>
            <w:vAlign w:val="center"/>
          </w:tcPr>
          <w:p w14:paraId="4C9F8867" w14:textId="1205361A"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стерильная хирургическая, синтетическая, рассасывающаяся, монофиламентная, изготовленная из Полилиоксанона М 2( 3/0) 70 см. Нить окрашена. Игла Колющая1/2  окружности, 31 мм длиной.</w:t>
            </w:r>
          </w:p>
        </w:tc>
        <w:tc>
          <w:tcPr>
            <w:tcW w:w="6237" w:type="dxa"/>
            <w:tcBorders>
              <w:top w:val="single" w:sz="6" w:space="0" w:color="auto"/>
              <w:left w:val="single" w:sz="6" w:space="0" w:color="auto"/>
              <w:bottom w:val="single" w:sz="6" w:space="0" w:color="auto"/>
              <w:right w:val="single" w:sz="6" w:space="0" w:color="auto"/>
            </w:tcBorders>
          </w:tcPr>
          <w:p w14:paraId="2E893B3F" w14:textId="77777777" w:rsidR="00FA27A6" w:rsidRPr="00D55643" w:rsidRDefault="00FA27A6" w:rsidP="00FA27A6">
            <w:pPr>
              <w:spacing w:after="0" w:line="240" w:lineRule="auto"/>
              <w:rPr>
                <w:rFonts w:ascii="Times New Roman" w:eastAsia="Times New Roman" w:hAnsi="Times New Roman" w:cs="Times New Roman"/>
                <w:color w:val="000000"/>
                <w:sz w:val="20"/>
                <w:szCs w:val="20"/>
              </w:rPr>
            </w:pPr>
            <w:r w:rsidRPr="00D55643">
              <w:rPr>
                <w:rFonts w:ascii="Times New Roman" w:eastAsia="Times New Roman" w:hAnsi="Times New Roman" w:cs="Times New Roman"/>
                <w:color w:val="000000"/>
                <w:sz w:val="20"/>
                <w:szCs w:val="20"/>
              </w:rPr>
              <w:t>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w:t>
            </w:r>
          </w:p>
          <w:p w14:paraId="1F40B41B" w14:textId="61B2A5F1"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 xml:space="preserve">Нить сохраняет 80% прочности на разрыв IN VIVO через 2 недели, 70% через 4 недели, 60% через 6 недель, срок полного рассасывания 182-238 дней.  Метрический размер 2, условный размер  3/0. Длина нити  70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- 4310. Игла  имеет конструкцию, увеличивающую надежность ее фиксации в иглодержателе  за счет насечек в месте захвата. Имеются насечки на внешней и внутренней области иглы.Игла колющая, 1/2  окружности, 31 мм длиной. Диаметр тела иглы 0,6604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w:t>
            </w:r>
            <w:r w:rsidRPr="00D55643">
              <w:rPr>
                <w:rFonts w:ascii="Times New Roman" w:eastAsia="Times New Roman" w:hAnsi="Times New Roman" w:cs="Times New Roman"/>
                <w:color w:val="000000"/>
                <w:sz w:val="20"/>
                <w:szCs w:val="20"/>
              </w:rPr>
              <w:lastRenderedPageBreak/>
              <w:t xml:space="preserve">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6" w:space="0" w:color="auto"/>
              <w:left w:val="single" w:sz="6" w:space="0" w:color="auto"/>
              <w:bottom w:val="single" w:sz="6" w:space="0" w:color="auto"/>
              <w:right w:val="single" w:sz="6" w:space="0" w:color="auto"/>
            </w:tcBorders>
            <w:vAlign w:val="center"/>
          </w:tcPr>
          <w:p w14:paraId="104A3DBD" w14:textId="796F7EC6"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0B2F2B8B" w14:textId="7A59AC22"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36</w:t>
            </w:r>
          </w:p>
        </w:tc>
        <w:tc>
          <w:tcPr>
            <w:tcW w:w="2977" w:type="dxa"/>
            <w:tcBorders>
              <w:top w:val="single" w:sz="4" w:space="0" w:color="auto"/>
              <w:left w:val="single" w:sz="4" w:space="0" w:color="auto"/>
              <w:bottom w:val="single" w:sz="4" w:space="0" w:color="auto"/>
              <w:right w:val="single" w:sz="4" w:space="0" w:color="auto"/>
            </w:tcBorders>
            <w:vAlign w:val="center"/>
          </w:tcPr>
          <w:p w14:paraId="2BA62999" w14:textId="1963F844"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0968B9B"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67EB3712"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D887D90"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21</w:t>
            </w:r>
          </w:p>
        </w:tc>
        <w:tc>
          <w:tcPr>
            <w:tcW w:w="2552" w:type="dxa"/>
            <w:tcBorders>
              <w:top w:val="single" w:sz="6" w:space="0" w:color="auto"/>
              <w:left w:val="single" w:sz="6" w:space="0" w:color="auto"/>
              <w:bottom w:val="single" w:sz="6" w:space="0" w:color="auto"/>
              <w:right w:val="single" w:sz="6" w:space="0" w:color="auto"/>
            </w:tcBorders>
            <w:vAlign w:val="center"/>
          </w:tcPr>
          <w:p w14:paraId="3845C0E6" w14:textId="356A22C9"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стерильная хирургическая, синтетическая, нерассасывающаяся, монофиламентная, изготовленная из Полипропилена М 2(   3/0 ) 90 см. Нить окрашена. . Две иглы. Тип игл: Колющая1/2  окружности, 26 мм длиной.</w:t>
            </w:r>
          </w:p>
        </w:tc>
        <w:tc>
          <w:tcPr>
            <w:tcW w:w="6237" w:type="dxa"/>
            <w:tcBorders>
              <w:top w:val="single" w:sz="6" w:space="0" w:color="auto"/>
              <w:left w:val="single" w:sz="6" w:space="0" w:color="auto"/>
              <w:bottom w:val="single" w:sz="6" w:space="0" w:color="auto"/>
              <w:right w:val="single" w:sz="6" w:space="0" w:color="auto"/>
            </w:tcBorders>
          </w:tcPr>
          <w:p w14:paraId="67060B3F" w14:textId="00905B8F"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 xml:space="preserve">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2, условный размер    3/0. Длина нити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Имеются насечки на внутренней и внешней области иглы. Иглы колющие, 1/2  окружности, 26 мм длиной. Диаметр тела иглы 0,5588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w:t>
            </w:r>
            <w:r w:rsidRPr="00D55643">
              <w:rPr>
                <w:rFonts w:ascii="Times New Roman" w:eastAsia="Times New Roman" w:hAnsi="Times New Roman" w:cs="Times New Roman"/>
                <w:color w:val="000000"/>
                <w:sz w:val="20"/>
                <w:szCs w:val="20"/>
              </w:rPr>
              <w:lastRenderedPageBreak/>
              <w:t xml:space="preserve">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6" w:space="0" w:color="auto"/>
              <w:left w:val="single" w:sz="6" w:space="0" w:color="auto"/>
              <w:bottom w:val="single" w:sz="6" w:space="0" w:color="auto"/>
              <w:right w:val="single" w:sz="6" w:space="0" w:color="auto"/>
            </w:tcBorders>
            <w:vAlign w:val="center"/>
          </w:tcPr>
          <w:p w14:paraId="6DEA6BF7" w14:textId="71FAEB3E"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553CDB24" w14:textId="4FB444E0"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350</w:t>
            </w:r>
          </w:p>
        </w:tc>
        <w:tc>
          <w:tcPr>
            <w:tcW w:w="2977" w:type="dxa"/>
            <w:tcBorders>
              <w:top w:val="single" w:sz="4" w:space="0" w:color="auto"/>
              <w:left w:val="single" w:sz="4" w:space="0" w:color="auto"/>
              <w:bottom w:val="single" w:sz="4" w:space="0" w:color="auto"/>
              <w:right w:val="single" w:sz="4" w:space="0" w:color="auto"/>
            </w:tcBorders>
            <w:vAlign w:val="center"/>
          </w:tcPr>
          <w:p w14:paraId="1AAFCA06" w14:textId="217B583A"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E608C4"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794EBCE7"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5AC8EA5" w14:textId="77777777" w:rsidR="00FA27A6" w:rsidRPr="00375E64" w:rsidRDefault="00FA27A6" w:rsidP="00FA27A6">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22</w:t>
            </w:r>
          </w:p>
        </w:tc>
        <w:tc>
          <w:tcPr>
            <w:tcW w:w="2552" w:type="dxa"/>
            <w:tcBorders>
              <w:top w:val="single" w:sz="6" w:space="0" w:color="auto"/>
              <w:left w:val="single" w:sz="6" w:space="0" w:color="auto"/>
              <w:bottom w:val="single" w:sz="6" w:space="0" w:color="auto"/>
              <w:right w:val="single" w:sz="6" w:space="0" w:color="auto"/>
            </w:tcBorders>
            <w:vAlign w:val="center"/>
          </w:tcPr>
          <w:p w14:paraId="07E9395F" w14:textId="44A87D21" w:rsidR="00FA27A6" w:rsidRPr="00B4315A" w:rsidRDefault="00FA27A6" w:rsidP="00FA27A6">
            <w:pPr>
              <w:spacing w:after="0" w:line="240" w:lineRule="auto"/>
              <w:rPr>
                <w:rFonts w:ascii="Times New Roman" w:hAnsi="Times New Roman" w:cs="Times New Roman"/>
                <w:color w:val="000000"/>
                <w:sz w:val="20"/>
                <w:szCs w:val="20"/>
              </w:rPr>
            </w:pPr>
            <w:r w:rsidRPr="00484F17">
              <w:rPr>
                <w:rFonts w:ascii="Times New Roman" w:hAnsi="Times New Roman" w:cs="Times New Roman"/>
                <w:sz w:val="20"/>
                <w:szCs w:val="20"/>
              </w:rPr>
              <w:t xml:space="preserve">Нить стерильная хирургическая, синтетическая, рассасывающаяся, плетеная изготовленная из Полиглактина 910 с покрытием содержащим антибактериальный компонент Триклозан М </w:t>
            </w:r>
            <w:r>
              <w:rPr>
                <w:rFonts w:ascii="Times New Roman" w:hAnsi="Times New Roman" w:cs="Times New Roman"/>
                <w:sz w:val="20"/>
                <w:szCs w:val="20"/>
              </w:rPr>
              <w:t>0,7</w:t>
            </w:r>
            <w:r w:rsidRPr="00484F17">
              <w:rPr>
                <w:rFonts w:ascii="Times New Roman" w:hAnsi="Times New Roman" w:cs="Times New Roman"/>
                <w:sz w:val="20"/>
                <w:szCs w:val="20"/>
              </w:rPr>
              <w:t>(</w:t>
            </w:r>
            <w:r>
              <w:rPr>
                <w:rFonts w:ascii="Times New Roman" w:hAnsi="Times New Roman" w:cs="Times New Roman"/>
                <w:sz w:val="20"/>
                <w:szCs w:val="20"/>
              </w:rPr>
              <w:t>6</w:t>
            </w:r>
            <w:r w:rsidRPr="00484F17">
              <w:rPr>
                <w:rFonts w:ascii="Times New Roman" w:hAnsi="Times New Roman" w:cs="Times New Roman"/>
                <w:sz w:val="20"/>
                <w:szCs w:val="20"/>
              </w:rPr>
              <w:t>/0) 70 см. Нить окрашена. Игла Колющая 1/2  окружности, 1</w:t>
            </w:r>
            <w:r>
              <w:rPr>
                <w:rFonts w:ascii="Times New Roman" w:hAnsi="Times New Roman" w:cs="Times New Roman"/>
                <w:sz w:val="20"/>
                <w:szCs w:val="20"/>
              </w:rPr>
              <w:t>3</w:t>
            </w:r>
            <w:r w:rsidRPr="00484F17">
              <w:rPr>
                <w:rFonts w:ascii="Times New Roman" w:hAnsi="Times New Roman" w:cs="Times New Roman"/>
                <w:sz w:val="20"/>
                <w:szCs w:val="20"/>
              </w:rPr>
              <w:t xml:space="preserve"> мм длиной.</w:t>
            </w:r>
          </w:p>
        </w:tc>
        <w:tc>
          <w:tcPr>
            <w:tcW w:w="6237" w:type="dxa"/>
            <w:tcBorders>
              <w:top w:val="single" w:sz="6" w:space="0" w:color="auto"/>
              <w:left w:val="single" w:sz="6" w:space="0" w:color="auto"/>
              <w:bottom w:val="single" w:sz="6" w:space="0" w:color="auto"/>
              <w:right w:val="single" w:sz="6" w:space="0" w:color="auto"/>
            </w:tcBorders>
          </w:tcPr>
          <w:p w14:paraId="194A946E" w14:textId="228F6F41" w:rsidR="00FA27A6" w:rsidRPr="00B4315A" w:rsidRDefault="00FA27A6" w:rsidP="00FA27A6">
            <w:pPr>
              <w:spacing w:after="0" w:line="240" w:lineRule="auto"/>
              <w:rPr>
                <w:rFonts w:ascii="Times New Roman" w:hAnsi="Times New Roman" w:cs="Times New Roman"/>
                <w:color w:val="000000"/>
                <w:sz w:val="20"/>
                <w:szCs w:val="20"/>
              </w:rPr>
            </w:pPr>
            <w:r w:rsidRPr="00484F17">
              <w:rPr>
                <w:rFonts w:ascii="Times New Roman" w:eastAsia="Times New Roman" w:hAnsi="Times New Roman" w:cs="Times New Roman"/>
                <w:color w:val="000000"/>
                <w:sz w:val="20"/>
                <w:szCs w:val="20"/>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r>
              <w:rPr>
                <w:rFonts w:ascii="Times New Roman" w:eastAsia="Times New Roman" w:hAnsi="Times New Roman" w:cs="Times New Roman"/>
                <w:color w:val="000000"/>
                <w:sz w:val="20"/>
                <w:szCs w:val="20"/>
              </w:rPr>
              <w:t xml:space="preserve"> </w:t>
            </w:r>
            <w:r w:rsidRPr="00484F17">
              <w:rPr>
                <w:rFonts w:ascii="Times New Roman" w:eastAsia="Times New Roman" w:hAnsi="Times New Roman" w:cs="Times New Roman"/>
                <w:color w:val="000000"/>
                <w:sz w:val="20"/>
                <w:szCs w:val="20"/>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w:t>
            </w:r>
            <w:r>
              <w:rPr>
                <w:rFonts w:ascii="Times New Roman" w:eastAsia="Times New Roman" w:hAnsi="Times New Roman" w:cs="Times New Roman"/>
                <w:color w:val="000000"/>
                <w:sz w:val="20"/>
                <w:szCs w:val="20"/>
              </w:rPr>
              <w:t>0,7</w:t>
            </w:r>
            <w:r w:rsidRPr="00484F17">
              <w:rPr>
                <w:rFonts w:ascii="Times New Roman" w:eastAsia="Times New Roman" w:hAnsi="Times New Roman" w:cs="Times New Roman"/>
                <w:color w:val="000000"/>
                <w:sz w:val="20"/>
                <w:szCs w:val="20"/>
              </w:rPr>
              <w:t xml:space="preserve">, условный размер  </w:t>
            </w:r>
            <w:r>
              <w:rPr>
                <w:rFonts w:ascii="Times New Roman" w:eastAsia="Times New Roman" w:hAnsi="Times New Roman" w:cs="Times New Roman"/>
                <w:color w:val="000000"/>
                <w:sz w:val="20"/>
                <w:szCs w:val="20"/>
              </w:rPr>
              <w:t>6</w:t>
            </w:r>
            <w:r w:rsidRPr="00484F17">
              <w:rPr>
                <w:rFonts w:ascii="Times New Roman" w:eastAsia="Times New Roman" w:hAnsi="Times New Roman" w:cs="Times New Roman"/>
                <w:color w:val="000000"/>
                <w:sz w:val="20"/>
                <w:szCs w:val="20"/>
              </w:rPr>
              <w:t xml:space="preserve">/0. Длина нити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Имеются насечки на внешней и внутренней области иглы.Марка стали - 4310.  Игла колющая, кончик иглы уплощен для лучшего разделения тканей, 1/2  окружности, </w:t>
            </w:r>
            <w:r>
              <w:rPr>
                <w:rFonts w:ascii="Times New Roman" w:eastAsia="Times New Roman" w:hAnsi="Times New Roman" w:cs="Times New Roman"/>
                <w:color w:val="000000"/>
                <w:sz w:val="20"/>
                <w:szCs w:val="20"/>
              </w:rPr>
              <w:t xml:space="preserve">13 </w:t>
            </w:r>
            <w:r w:rsidRPr="00484F17">
              <w:rPr>
                <w:rFonts w:ascii="Times New Roman" w:eastAsia="Times New Roman" w:hAnsi="Times New Roman" w:cs="Times New Roman"/>
                <w:color w:val="000000"/>
                <w:sz w:val="20"/>
                <w:szCs w:val="20"/>
              </w:rPr>
              <w:t xml:space="preserve">мм длиной.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w:t>
            </w:r>
            <w:r w:rsidRPr="00484F17">
              <w:rPr>
                <w:rFonts w:ascii="Times New Roman" w:eastAsia="Times New Roman" w:hAnsi="Times New Roman" w:cs="Times New Roman"/>
                <w:color w:val="000000"/>
                <w:sz w:val="20"/>
                <w:szCs w:val="20"/>
              </w:rPr>
              <w:lastRenderedPageBreak/>
              <w:t xml:space="preserve">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6" w:space="0" w:color="auto"/>
              <w:left w:val="single" w:sz="6" w:space="0" w:color="auto"/>
              <w:bottom w:val="single" w:sz="6" w:space="0" w:color="auto"/>
              <w:right w:val="single" w:sz="6" w:space="0" w:color="auto"/>
            </w:tcBorders>
            <w:vAlign w:val="center"/>
          </w:tcPr>
          <w:p w14:paraId="5D2D0C29" w14:textId="1FF31381"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243876AF" w14:textId="7020DF04"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200</w:t>
            </w:r>
          </w:p>
        </w:tc>
        <w:tc>
          <w:tcPr>
            <w:tcW w:w="2977" w:type="dxa"/>
            <w:tcBorders>
              <w:top w:val="single" w:sz="4" w:space="0" w:color="auto"/>
              <w:left w:val="single" w:sz="4" w:space="0" w:color="auto"/>
              <w:bottom w:val="single" w:sz="4" w:space="0" w:color="auto"/>
              <w:right w:val="single" w:sz="4" w:space="0" w:color="auto"/>
            </w:tcBorders>
            <w:vAlign w:val="center"/>
          </w:tcPr>
          <w:p w14:paraId="252DDFBB" w14:textId="20613A9A"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BECDFB3"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54EE20B9"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B1D2E4"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23</w:t>
            </w:r>
          </w:p>
        </w:tc>
        <w:tc>
          <w:tcPr>
            <w:tcW w:w="2552" w:type="dxa"/>
            <w:tcBorders>
              <w:top w:val="single" w:sz="6" w:space="0" w:color="auto"/>
              <w:left w:val="single" w:sz="6" w:space="0" w:color="auto"/>
              <w:bottom w:val="single" w:sz="6" w:space="0" w:color="auto"/>
              <w:right w:val="single" w:sz="6" w:space="0" w:color="auto"/>
            </w:tcBorders>
            <w:vAlign w:val="center"/>
          </w:tcPr>
          <w:p w14:paraId="2CF4611A" w14:textId="1F4AD84E"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стерильная хирургическая, синтетическая, рассасывающаяся, плетеная изготовленная из Полиглактина 910 с покрытием содержащим антибактериальный компонент Триклозан М 1(5/0) 70 см. Нить окрашена. Игла Колющая 1/2  окружности, 17 мм длиной.</w:t>
            </w:r>
          </w:p>
        </w:tc>
        <w:tc>
          <w:tcPr>
            <w:tcW w:w="6237" w:type="dxa"/>
            <w:tcBorders>
              <w:top w:val="single" w:sz="6" w:space="0" w:color="auto"/>
              <w:left w:val="single" w:sz="6" w:space="0" w:color="auto"/>
              <w:bottom w:val="single" w:sz="6" w:space="0" w:color="auto"/>
              <w:right w:val="single" w:sz="6" w:space="0" w:color="auto"/>
            </w:tcBorders>
          </w:tcPr>
          <w:p w14:paraId="363DE7FB" w14:textId="0CDBAD67"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r>
              <w:rPr>
                <w:rFonts w:ascii="Times New Roman" w:eastAsia="Times New Roman" w:hAnsi="Times New Roman" w:cs="Times New Roman"/>
                <w:color w:val="000000"/>
                <w:sz w:val="20"/>
                <w:szCs w:val="20"/>
              </w:rPr>
              <w:t xml:space="preserve"> </w:t>
            </w:r>
            <w:r w:rsidRPr="00D55643">
              <w:rPr>
                <w:rFonts w:ascii="Times New Roman" w:eastAsia="Times New Roman" w:hAnsi="Times New Roman" w:cs="Times New Roman"/>
                <w:color w:val="000000"/>
                <w:sz w:val="20"/>
                <w:szCs w:val="20"/>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1, условный размер  5/0. Длина нити  75 см. Игла изготовлена из коррозионностойкого высокопрочного сплава, обработана силиконом, что способствует уменьшению трения между иглой и тканями и </w:t>
            </w:r>
            <w:r w:rsidRPr="00D55643">
              <w:rPr>
                <w:rFonts w:ascii="Times New Roman" w:eastAsia="Times New Roman" w:hAnsi="Times New Roman" w:cs="Times New Roman"/>
                <w:color w:val="000000"/>
                <w:sz w:val="20"/>
                <w:szCs w:val="20"/>
              </w:rPr>
              <w:lastRenderedPageBreak/>
              <w:t xml:space="preserve">облегчает проведение иглы через ткани. Имеются насечки на внешней и внутренней области иглы.Марка стали - 4310.  Игла колющая, кончик иглы уплощен для лучшего разделения тканей, 1/2  окружности, 17 мм длиной. Диаметр тела иглы 0,4572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6" w:space="0" w:color="auto"/>
              <w:left w:val="single" w:sz="6" w:space="0" w:color="auto"/>
              <w:bottom w:val="single" w:sz="6" w:space="0" w:color="auto"/>
              <w:right w:val="single" w:sz="6" w:space="0" w:color="auto"/>
            </w:tcBorders>
            <w:vAlign w:val="center"/>
          </w:tcPr>
          <w:p w14:paraId="7FF9513C" w14:textId="7B6534D6"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1AAE6ED3" w14:textId="0DD3DA90"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1200</w:t>
            </w:r>
          </w:p>
        </w:tc>
        <w:tc>
          <w:tcPr>
            <w:tcW w:w="2977" w:type="dxa"/>
            <w:tcBorders>
              <w:top w:val="single" w:sz="4" w:space="0" w:color="auto"/>
              <w:left w:val="single" w:sz="4" w:space="0" w:color="auto"/>
              <w:bottom w:val="single" w:sz="4" w:space="0" w:color="auto"/>
              <w:right w:val="single" w:sz="4" w:space="0" w:color="auto"/>
            </w:tcBorders>
            <w:vAlign w:val="center"/>
          </w:tcPr>
          <w:p w14:paraId="30DE4A3A" w14:textId="44DF6717"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AD2680A"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1A7BEFB2"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E6A31EC"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24</w:t>
            </w:r>
          </w:p>
        </w:tc>
        <w:tc>
          <w:tcPr>
            <w:tcW w:w="2552" w:type="dxa"/>
            <w:tcBorders>
              <w:top w:val="single" w:sz="6" w:space="0" w:color="auto"/>
              <w:left w:val="single" w:sz="6" w:space="0" w:color="auto"/>
              <w:bottom w:val="single" w:sz="6" w:space="0" w:color="auto"/>
              <w:right w:val="single" w:sz="6" w:space="0" w:color="auto"/>
            </w:tcBorders>
            <w:vAlign w:val="center"/>
          </w:tcPr>
          <w:p w14:paraId="5B0A06F8" w14:textId="771204CF"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 xml:space="preserve">Нить стерильная хирургическая, синтетическая, рассасывающаяся, плетеная </w:t>
            </w:r>
            <w:r w:rsidRPr="00D55643">
              <w:rPr>
                <w:rFonts w:ascii="Times New Roman" w:hAnsi="Times New Roman" w:cs="Times New Roman"/>
                <w:sz w:val="20"/>
                <w:szCs w:val="20"/>
              </w:rPr>
              <w:lastRenderedPageBreak/>
              <w:t>изготовленная из Полиглактина 910 с покрытием содержащим антибактериальный компонент Триклозан М 3,5(0) 90 см. Нить окрашена. Игла Колющая1/2  окружности, 40 мм длиной.</w:t>
            </w:r>
          </w:p>
        </w:tc>
        <w:tc>
          <w:tcPr>
            <w:tcW w:w="6237" w:type="dxa"/>
            <w:tcBorders>
              <w:top w:val="single" w:sz="6" w:space="0" w:color="auto"/>
              <w:left w:val="single" w:sz="6" w:space="0" w:color="auto"/>
              <w:bottom w:val="single" w:sz="6" w:space="0" w:color="auto"/>
              <w:right w:val="single" w:sz="6" w:space="0" w:color="auto"/>
            </w:tcBorders>
          </w:tcPr>
          <w:p w14:paraId="2ABA48F0" w14:textId="48C8F7FA"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w:t>
            </w:r>
            <w:r w:rsidRPr="00D55643">
              <w:rPr>
                <w:rFonts w:ascii="Times New Roman" w:eastAsia="Times New Roman" w:hAnsi="Times New Roman" w:cs="Times New Roman"/>
                <w:color w:val="000000"/>
                <w:sz w:val="20"/>
                <w:szCs w:val="20"/>
              </w:rPr>
              <w:lastRenderedPageBreak/>
              <w:t>кальция). Используемые материалы не имеют антигенной активности и апирогенны. Нить  окрашена в контрастный цвет для улучшения визуализации в ране.</w:t>
            </w:r>
            <w:r>
              <w:rPr>
                <w:rFonts w:ascii="Times New Roman" w:eastAsia="Times New Roman" w:hAnsi="Times New Roman" w:cs="Times New Roman"/>
                <w:color w:val="000000"/>
                <w:sz w:val="20"/>
                <w:szCs w:val="20"/>
              </w:rPr>
              <w:t xml:space="preserve"> </w:t>
            </w:r>
            <w:r w:rsidRPr="00D55643">
              <w:rPr>
                <w:rFonts w:ascii="Times New Roman" w:eastAsia="Times New Roman" w:hAnsi="Times New Roman" w:cs="Times New Roman"/>
                <w:color w:val="000000"/>
                <w:sz w:val="20"/>
                <w:szCs w:val="20"/>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3,5, условный размер 0. Длина нити  90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Имеются насечки на внешней и внутренней области иглы.Игла колющая, усиленная, 1/2  окружности, 40 мм длиной. Диаметр тела иглы 1,016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12 штук, герметична (полиэтилен или другой материал), предохраняет содержимое от влаги и дублирует информацию с индивидуальной </w:t>
            </w:r>
            <w:r w:rsidRPr="00D55643">
              <w:rPr>
                <w:rFonts w:ascii="Times New Roman" w:eastAsia="Times New Roman" w:hAnsi="Times New Roman" w:cs="Times New Roman"/>
                <w:color w:val="000000"/>
                <w:sz w:val="20"/>
                <w:szCs w:val="20"/>
              </w:rPr>
              <w:lastRenderedPageBreak/>
              <w:t xml:space="preserve">упаковки. Каждая коробка содержит инструкцию  по медицинскому применению на русском языке. </w:t>
            </w:r>
          </w:p>
        </w:tc>
        <w:tc>
          <w:tcPr>
            <w:tcW w:w="709" w:type="dxa"/>
            <w:tcBorders>
              <w:top w:val="single" w:sz="6" w:space="0" w:color="auto"/>
              <w:left w:val="single" w:sz="6" w:space="0" w:color="auto"/>
              <w:bottom w:val="single" w:sz="6" w:space="0" w:color="auto"/>
              <w:right w:val="single" w:sz="6" w:space="0" w:color="auto"/>
            </w:tcBorders>
            <w:vAlign w:val="center"/>
          </w:tcPr>
          <w:p w14:paraId="478CE7CB" w14:textId="3F9219AA"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03A530F7" w14:textId="15222C0B" w:rsidR="00FA27A6" w:rsidRPr="00B4315A" w:rsidRDefault="00FA27A6" w:rsidP="00FA27A6">
            <w:pPr>
              <w:spacing w:after="0" w:line="240" w:lineRule="auto"/>
              <w:jc w:val="center"/>
              <w:rPr>
                <w:rFonts w:ascii="Times New Roman" w:hAnsi="Times New Roman" w:cs="Times New Roman"/>
                <w:bCs/>
                <w:sz w:val="20"/>
                <w:szCs w:val="20"/>
              </w:rPr>
            </w:pPr>
            <w:r w:rsidRPr="00D55643">
              <w:rPr>
                <w:rFonts w:ascii="Times New Roman" w:hAnsi="Times New Roman" w:cs="Times New Roman"/>
                <w:color w:val="000000"/>
                <w:sz w:val="20"/>
                <w:szCs w:val="20"/>
              </w:rPr>
              <w:t>1500</w:t>
            </w:r>
          </w:p>
        </w:tc>
        <w:tc>
          <w:tcPr>
            <w:tcW w:w="2977" w:type="dxa"/>
            <w:tcBorders>
              <w:top w:val="single" w:sz="4" w:space="0" w:color="auto"/>
              <w:left w:val="single" w:sz="4" w:space="0" w:color="auto"/>
              <w:bottom w:val="single" w:sz="4" w:space="0" w:color="auto"/>
              <w:right w:val="single" w:sz="4" w:space="0" w:color="auto"/>
            </w:tcBorders>
            <w:vAlign w:val="center"/>
          </w:tcPr>
          <w:p w14:paraId="73541B84" w14:textId="3750441D"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CB08219"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54F6C181"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FA747D3"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lastRenderedPageBreak/>
              <w:t>25</w:t>
            </w:r>
          </w:p>
        </w:tc>
        <w:tc>
          <w:tcPr>
            <w:tcW w:w="2552" w:type="dxa"/>
            <w:tcBorders>
              <w:top w:val="single" w:sz="6" w:space="0" w:color="auto"/>
              <w:left w:val="single" w:sz="6" w:space="0" w:color="auto"/>
              <w:bottom w:val="single" w:sz="6" w:space="0" w:color="auto"/>
              <w:right w:val="single" w:sz="6" w:space="0" w:color="auto"/>
            </w:tcBorders>
            <w:vAlign w:val="center"/>
          </w:tcPr>
          <w:p w14:paraId="6F7B1A0E" w14:textId="36A53716"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стерильная хирургическая, синтетическая, рассасывающаяся, плетеная изготовленная из Полиглактина 910 с покрытием М 3( 2/0) 75 см. Нить окрашена. Игла Колющая 1/2  окружности, 31 мм длиной.</w:t>
            </w:r>
          </w:p>
        </w:tc>
        <w:tc>
          <w:tcPr>
            <w:tcW w:w="6237" w:type="dxa"/>
            <w:tcBorders>
              <w:top w:val="single" w:sz="6" w:space="0" w:color="auto"/>
              <w:left w:val="single" w:sz="6" w:space="0" w:color="auto"/>
              <w:bottom w:val="single" w:sz="6" w:space="0" w:color="auto"/>
              <w:right w:val="single" w:sz="6" w:space="0" w:color="auto"/>
            </w:tcBorders>
          </w:tcPr>
          <w:p w14:paraId="60A371F6" w14:textId="40067B1C"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r>
              <w:rPr>
                <w:rFonts w:ascii="Times New Roman" w:eastAsia="Times New Roman" w:hAnsi="Times New Roman" w:cs="Times New Roman"/>
                <w:color w:val="000000"/>
                <w:sz w:val="20"/>
                <w:szCs w:val="20"/>
              </w:rPr>
              <w:t xml:space="preserve"> </w:t>
            </w:r>
            <w:r w:rsidRPr="00D55643">
              <w:rPr>
                <w:rFonts w:ascii="Times New Roman" w:eastAsia="Times New Roman" w:hAnsi="Times New Roman" w:cs="Times New Roman"/>
                <w:color w:val="000000"/>
                <w:sz w:val="20"/>
                <w:szCs w:val="20"/>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3, условный размер  2/0. Длина нити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- 4310. Игла  имеет конструкцию, увеличивающую надежность ее фиксации в иглодержателе  за счет насечек в месте захвата. Имеются насечки на внешней и внутренней области иглы.Игла колющая, кончик иглы уплощен для лучшего разделения тканей, 1/2  окружности, 31 мм длиной. Диаметр тела иглы 0,6604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w:t>
            </w:r>
            <w:r w:rsidRPr="00D55643">
              <w:rPr>
                <w:rFonts w:ascii="Times New Roman" w:eastAsia="Times New Roman" w:hAnsi="Times New Roman" w:cs="Times New Roman"/>
                <w:color w:val="000000"/>
                <w:sz w:val="20"/>
                <w:szCs w:val="20"/>
              </w:rPr>
              <w:lastRenderedPageBreak/>
              <w:t xml:space="preserve">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6" w:space="0" w:color="auto"/>
              <w:left w:val="single" w:sz="6" w:space="0" w:color="auto"/>
              <w:bottom w:val="single" w:sz="6" w:space="0" w:color="auto"/>
              <w:right w:val="single" w:sz="6" w:space="0" w:color="auto"/>
            </w:tcBorders>
            <w:vAlign w:val="center"/>
          </w:tcPr>
          <w:p w14:paraId="7957D357" w14:textId="4D19DAAC"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39539CCD" w14:textId="79FA01FE" w:rsidR="00FA27A6" w:rsidRPr="00B4315A" w:rsidRDefault="00FA27A6" w:rsidP="00FA27A6">
            <w:pPr>
              <w:spacing w:after="0" w:line="240" w:lineRule="auto"/>
              <w:jc w:val="center"/>
              <w:rPr>
                <w:rFonts w:ascii="Times New Roman" w:hAnsi="Times New Roman" w:cs="Times New Roman"/>
                <w:bCs/>
                <w:sz w:val="20"/>
                <w:szCs w:val="20"/>
                <w:lang w:val="en-US"/>
              </w:rPr>
            </w:pPr>
            <w:r>
              <w:rPr>
                <w:rFonts w:ascii="Times New Roman" w:hAnsi="Times New Roman" w:cs="Times New Roman"/>
                <w:color w:val="000000"/>
                <w:sz w:val="20"/>
                <w:szCs w:val="20"/>
              </w:rPr>
              <w:t>3 500</w:t>
            </w:r>
          </w:p>
        </w:tc>
        <w:tc>
          <w:tcPr>
            <w:tcW w:w="2977" w:type="dxa"/>
            <w:tcBorders>
              <w:top w:val="single" w:sz="4" w:space="0" w:color="auto"/>
              <w:left w:val="single" w:sz="4" w:space="0" w:color="auto"/>
              <w:bottom w:val="single" w:sz="4" w:space="0" w:color="auto"/>
              <w:right w:val="single" w:sz="4" w:space="0" w:color="auto"/>
            </w:tcBorders>
            <w:vAlign w:val="center"/>
          </w:tcPr>
          <w:p w14:paraId="57B34966" w14:textId="66902A1E"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413C199"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527D3E8F"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96A512D"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26</w:t>
            </w:r>
          </w:p>
        </w:tc>
        <w:tc>
          <w:tcPr>
            <w:tcW w:w="2552" w:type="dxa"/>
            <w:tcBorders>
              <w:top w:val="single" w:sz="6" w:space="0" w:color="auto"/>
              <w:left w:val="single" w:sz="6" w:space="0" w:color="auto"/>
              <w:bottom w:val="single" w:sz="6" w:space="0" w:color="auto"/>
              <w:right w:val="single" w:sz="6" w:space="0" w:color="auto"/>
            </w:tcBorders>
            <w:vAlign w:val="center"/>
          </w:tcPr>
          <w:p w14:paraId="1EB8E0A0" w14:textId="2716BE73"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стерильная хирургическая, синтетическая, рассасывающаяся, плетеная изготовленная из Полиглактина 910 с покрытием М 1,5( 4/0) 75 см. Нить окрашена. Игла Колющая1/2  окружности, 17 мм длиной.</w:t>
            </w:r>
          </w:p>
        </w:tc>
        <w:tc>
          <w:tcPr>
            <w:tcW w:w="6237" w:type="dxa"/>
            <w:tcBorders>
              <w:top w:val="single" w:sz="6" w:space="0" w:color="auto"/>
              <w:left w:val="single" w:sz="6" w:space="0" w:color="auto"/>
              <w:bottom w:val="single" w:sz="6" w:space="0" w:color="auto"/>
              <w:right w:val="single" w:sz="6" w:space="0" w:color="auto"/>
            </w:tcBorders>
          </w:tcPr>
          <w:p w14:paraId="358E1339" w14:textId="27268708"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w:t>
            </w:r>
            <w:r>
              <w:rPr>
                <w:rFonts w:ascii="Times New Roman" w:eastAsia="Times New Roman" w:hAnsi="Times New Roman" w:cs="Times New Roman"/>
                <w:color w:val="000000"/>
                <w:sz w:val="20"/>
                <w:szCs w:val="20"/>
              </w:rPr>
              <w:t xml:space="preserve"> </w:t>
            </w:r>
            <w:r w:rsidRPr="00D55643">
              <w:rPr>
                <w:rFonts w:ascii="Times New Roman" w:eastAsia="Times New Roman" w:hAnsi="Times New Roman" w:cs="Times New Roman"/>
                <w:color w:val="000000"/>
                <w:sz w:val="20"/>
                <w:szCs w:val="20"/>
              </w:rPr>
              <w:t xml:space="preserve">Нить сохраняет 75% прочности на разрыв IN VIVO через 2 недели, 50% через 3 недели, 25% через 4 недели, срок полного рассасывания 56-70 дней.  Метрический размер 1,5, условный размер  4/0. Длина нити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Имеются насечки на внешней и внутренней области иглы.Марка стали - 4310. Игла  имеет конструкцию, увеличивающую надежность ее фиксации в иглодержателе. Игла колющая, кончик иглы уплощен для лучшего разделения тканей, 1/2  окружности, 17 мм длиной. Диаметр тела иглы 0,4572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w:t>
            </w:r>
            <w:r w:rsidRPr="00D55643">
              <w:rPr>
                <w:rFonts w:ascii="Times New Roman" w:eastAsia="Times New Roman" w:hAnsi="Times New Roman" w:cs="Times New Roman"/>
                <w:color w:val="000000"/>
                <w:sz w:val="20"/>
                <w:szCs w:val="20"/>
              </w:rPr>
              <w:lastRenderedPageBreak/>
              <w:t xml:space="preserve">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6" w:space="0" w:color="auto"/>
              <w:left w:val="single" w:sz="6" w:space="0" w:color="auto"/>
              <w:bottom w:val="single" w:sz="6" w:space="0" w:color="auto"/>
              <w:right w:val="single" w:sz="6" w:space="0" w:color="auto"/>
            </w:tcBorders>
            <w:vAlign w:val="center"/>
          </w:tcPr>
          <w:p w14:paraId="268434EB" w14:textId="6B5BBE8D"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38EEF297" w14:textId="4BFA1D7C" w:rsidR="00FA27A6" w:rsidRPr="00B4315A" w:rsidRDefault="00FA27A6" w:rsidP="00FA27A6">
            <w:pPr>
              <w:spacing w:after="0" w:line="240" w:lineRule="auto"/>
              <w:jc w:val="center"/>
              <w:rPr>
                <w:rFonts w:ascii="Times New Roman" w:hAnsi="Times New Roman" w:cs="Times New Roman"/>
                <w:bCs/>
                <w:sz w:val="20"/>
                <w:szCs w:val="20"/>
                <w:lang w:val="en-US"/>
              </w:rPr>
            </w:pPr>
            <w:r>
              <w:rPr>
                <w:rFonts w:ascii="Times New Roman" w:hAnsi="Times New Roman" w:cs="Times New Roman"/>
                <w:color w:val="000000"/>
                <w:sz w:val="20"/>
                <w:szCs w:val="20"/>
              </w:rPr>
              <w:t>3000</w:t>
            </w:r>
          </w:p>
        </w:tc>
        <w:tc>
          <w:tcPr>
            <w:tcW w:w="2977" w:type="dxa"/>
            <w:tcBorders>
              <w:top w:val="single" w:sz="4" w:space="0" w:color="auto"/>
              <w:left w:val="single" w:sz="4" w:space="0" w:color="auto"/>
              <w:bottom w:val="single" w:sz="4" w:space="0" w:color="auto"/>
              <w:right w:val="single" w:sz="4" w:space="0" w:color="auto"/>
            </w:tcBorders>
            <w:vAlign w:val="center"/>
          </w:tcPr>
          <w:p w14:paraId="41DD4ED1" w14:textId="54A9DD6D"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2257819"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5B715854"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9D5C7DF"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27</w:t>
            </w:r>
          </w:p>
        </w:tc>
        <w:tc>
          <w:tcPr>
            <w:tcW w:w="2552" w:type="dxa"/>
            <w:tcBorders>
              <w:top w:val="single" w:sz="6" w:space="0" w:color="auto"/>
              <w:left w:val="single" w:sz="6" w:space="0" w:color="auto"/>
              <w:bottom w:val="single" w:sz="6" w:space="0" w:color="auto"/>
              <w:right w:val="single" w:sz="6" w:space="0" w:color="auto"/>
            </w:tcBorders>
            <w:vAlign w:val="center"/>
          </w:tcPr>
          <w:p w14:paraId="09617A46" w14:textId="126CA8FE"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Нить стерильная хирургическая, синтетическая, нерассасывающаяся, монофиламентная, изготовленная из Полипропилена   4/0 90 см. Нить окрашена. . Две иглы. Тип игл: Колющая1/2  окружности, 26 мм длиной.</w:t>
            </w:r>
          </w:p>
        </w:tc>
        <w:tc>
          <w:tcPr>
            <w:tcW w:w="6237" w:type="dxa"/>
            <w:tcBorders>
              <w:top w:val="single" w:sz="6" w:space="0" w:color="auto"/>
              <w:left w:val="single" w:sz="6" w:space="0" w:color="auto"/>
              <w:bottom w:val="single" w:sz="6" w:space="0" w:color="auto"/>
              <w:right w:val="single" w:sz="6" w:space="0" w:color="auto"/>
            </w:tcBorders>
          </w:tcPr>
          <w:p w14:paraId="7B9C951C" w14:textId="0E2927D0"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 xml:space="preserve">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Условный размер  4/0. Длина нити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Имеются насечки на внутренней и внешней области иглы. Иглы колющие, 1/2  окружности, 26 мм длиной. Диаметр тела иглы 0,5588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w:t>
            </w:r>
            <w:r w:rsidRPr="00D55643">
              <w:rPr>
                <w:rFonts w:ascii="Times New Roman" w:eastAsia="Times New Roman" w:hAnsi="Times New Roman" w:cs="Times New Roman"/>
                <w:color w:val="000000"/>
                <w:sz w:val="20"/>
                <w:szCs w:val="20"/>
              </w:rPr>
              <w:lastRenderedPageBreak/>
              <w:t>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9" w:type="dxa"/>
            <w:tcBorders>
              <w:top w:val="single" w:sz="6" w:space="0" w:color="auto"/>
              <w:left w:val="single" w:sz="6" w:space="0" w:color="auto"/>
              <w:bottom w:val="single" w:sz="6" w:space="0" w:color="auto"/>
              <w:right w:val="single" w:sz="6" w:space="0" w:color="auto"/>
            </w:tcBorders>
            <w:vAlign w:val="center"/>
          </w:tcPr>
          <w:p w14:paraId="41115087" w14:textId="15587D23"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504B2089" w14:textId="75286E62" w:rsidR="00FA27A6" w:rsidRPr="00B4315A" w:rsidRDefault="00FA27A6" w:rsidP="00FA27A6">
            <w:pPr>
              <w:spacing w:after="0" w:line="240" w:lineRule="auto"/>
              <w:jc w:val="center"/>
              <w:rPr>
                <w:rFonts w:ascii="Times New Roman" w:hAnsi="Times New Roman" w:cs="Times New Roman"/>
                <w:bCs/>
                <w:sz w:val="20"/>
                <w:szCs w:val="20"/>
                <w:lang w:val="en-US"/>
              </w:rPr>
            </w:pPr>
            <w:r>
              <w:rPr>
                <w:rFonts w:ascii="Times New Roman" w:hAnsi="Times New Roman" w:cs="Times New Roman"/>
                <w:color w:val="000000"/>
                <w:sz w:val="20"/>
                <w:szCs w:val="20"/>
              </w:rPr>
              <w:t>200</w:t>
            </w:r>
          </w:p>
        </w:tc>
        <w:tc>
          <w:tcPr>
            <w:tcW w:w="2977" w:type="dxa"/>
            <w:tcBorders>
              <w:top w:val="single" w:sz="4" w:space="0" w:color="auto"/>
              <w:left w:val="single" w:sz="4" w:space="0" w:color="auto"/>
              <w:bottom w:val="single" w:sz="4" w:space="0" w:color="auto"/>
              <w:right w:val="single" w:sz="4" w:space="0" w:color="auto"/>
            </w:tcBorders>
            <w:vAlign w:val="center"/>
          </w:tcPr>
          <w:p w14:paraId="6D2C0B46" w14:textId="1260C283"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DB95EA9"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3E6017B0"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566DAD"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28</w:t>
            </w:r>
          </w:p>
        </w:tc>
        <w:tc>
          <w:tcPr>
            <w:tcW w:w="2552" w:type="dxa"/>
            <w:tcBorders>
              <w:top w:val="single" w:sz="6" w:space="0" w:color="auto"/>
              <w:left w:val="single" w:sz="6" w:space="0" w:color="auto"/>
              <w:bottom w:val="single" w:sz="6" w:space="0" w:color="auto"/>
              <w:right w:val="single" w:sz="6" w:space="0" w:color="auto"/>
            </w:tcBorders>
            <w:vAlign w:val="center"/>
          </w:tcPr>
          <w:p w14:paraId="5CBA538C" w14:textId="75E9BB72"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 xml:space="preserve">Ножницы/скальпель </w:t>
            </w:r>
          </w:p>
        </w:tc>
        <w:tc>
          <w:tcPr>
            <w:tcW w:w="6237" w:type="dxa"/>
            <w:tcBorders>
              <w:top w:val="single" w:sz="6" w:space="0" w:color="auto"/>
              <w:left w:val="single" w:sz="6" w:space="0" w:color="auto"/>
              <w:bottom w:val="single" w:sz="6" w:space="0" w:color="auto"/>
              <w:right w:val="single" w:sz="6" w:space="0" w:color="auto"/>
            </w:tcBorders>
            <w:vAlign w:val="center"/>
          </w:tcPr>
          <w:p w14:paraId="7324098F" w14:textId="12C62A1D"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Ножницы. Инструмент диаметром не более 5,5мм, длина не более 45 см. Инструмент использует УЗ-механическую энергию для быстрого рассечения тканей. Коагуляция должна осуществляться за счет контролируемого воздействия ультразвука,  разрез тканей возможен с одновременной коагуляцией кнопкой управления на инструменте с выбором подачи энергии минимальной и максимальной. Ротация ствола на 360 градусов. Наличие изогнутой формы бранш. Длина браншей дистального конца инструмента не менее 15 мм. Наличие заостренного кончика инструмента для безопасной диссекции. Наличие пластиковой накладки с атравматическими зубчиками для надежного захвата тканей и эффективной работы с тканями. Поставляется в стерильной упаковке. Инструмент предназначен для однократного использования.</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Условия транспортировки и хранения:</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температура - От -22°C до 60°C.</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 xml:space="preserve">Влажность - 10%-80% </w:t>
            </w:r>
          </w:p>
        </w:tc>
        <w:tc>
          <w:tcPr>
            <w:tcW w:w="709" w:type="dxa"/>
            <w:tcBorders>
              <w:top w:val="single" w:sz="6" w:space="0" w:color="auto"/>
              <w:left w:val="single" w:sz="6" w:space="0" w:color="auto"/>
              <w:bottom w:val="single" w:sz="6" w:space="0" w:color="auto"/>
              <w:right w:val="single" w:sz="6" w:space="0" w:color="auto"/>
            </w:tcBorders>
            <w:vAlign w:val="center"/>
          </w:tcPr>
          <w:p w14:paraId="488F9BC6" w14:textId="5AB92294"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857D944" w14:textId="70CAAF93"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hAnsi="Times New Roman" w:cs="Times New Roman"/>
                <w:sz w:val="20"/>
                <w:szCs w:val="20"/>
                <w:lang w:val="kk-KZ"/>
              </w:rPr>
              <w:t>10</w:t>
            </w:r>
          </w:p>
        </w:tc>
        <w:tc>
          <w:tcPr>
            <w:tcW w:w="2977" w:type="dxa"/>
            <w:tcBorders>
              <w:top w:val="single" w:sz="4" w:space="0" w:color="auto"/>
              <w:left w:val="single" w:sz="4" w:space="0" w:color="auto"/>
              <w:bottom w:val="single" w:sz="4" w:space="0" w:color="auto"/>
              <w:right w:val="single" w:sz="4" w:space="0" w:color="auto"/>
            </w:tcBorders>
            <w:vAlign w:val="center"/>
          </w:tcPr>
          <w:p w14:paraId="6D36D37A" w14:textId="5F0300CF"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B5BDDFD"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0045EE7A"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779A09E"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29</w:t>
            </w:r>
          </w:p>
        </w:tc>
        <w:tc>
          <w:tcPr>
            <w:tcW w:w="2552" w:type="dxa"/>
            <w:tcBorders>
              <w:top w:val="single" w:sz="6" w:space="0" w:color="auto"/>
              <w:left w:val="single" w:sz="6" w:space="0" w:color="auto"/>
              <w:bottom w:val="single" w:sz="6" w:space="0" w:color="auto"/>
              <w:right w:val="single" w:sz="6" w:space="0" w:color="auto"/>
            </w:tcBorders>
            <w:vAlign w:val="center"/>
          </w:tcPr>
          <w:p w14:paraId="60139388" w14:textId="6A2D416F"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 xml:space="preserve">Ножницы/скальпель </w:t>
            </w:r>
          </w:p>
        </w:tc>
        <w:tc>
          <w:tcPr>
            <w:tcW w:w="6237" w:type="dxa"/>
            <w:tcBorders>
              <w:top w:val="single" w:sz="6" w:space="0" w:color="auto"/>
              <w:left w:val="single" w:sz="6" w:space="0" w:color="auto"/>
              <w:bottom w:val="single" w:sz="6" w:space="0" w:color="auto"/>
              <w:right w:val="single" w:sz="6" w:space="0" w:color="auto"/>
            </w:tcBorders>
            <w:vAlign w:val="center"/>
          </w:tcPr>
          <w:p w14:paraId="6A0FA2D8" w14:textId="1E9BA50E"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Ножницы. Инструмент диаметром не более 5,5мм, длина не более 24 см. Инструмент использует УЗ-механическую энергию для быстрого рассечения тканей. Коагуляция должна осуществляться за счет контролируемого воздействия ультразвука,  разрез тканей возможен с одновременной коагуляцией кнопкой управления на инструменте с выбором подачи энергии минимальной и максимальной. Ротация ствола на 360 градусов. Наличие изогнутой формы бранш. Длина браншей дистального конца инструмента не менее 15 мм. Наличие заостренного кончика инструмента для безопасной диссекции. Наличие пластиковой накладки с атравматическими зубчиками для надежного захвата тканей и эффективной работы с тканями. Поставляется в стерильной упаковке. Инструмент предназначен для однократного использования.</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Условия транспортировки и хранения:</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температура - От -22°C до 60°C.</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 xml:space="preserve">Влажность - 10%-80% </w:t>
            </w:r>
          </w:p>
        </w:tc>
        <w:tc>
          <w:tcPr>
            <w:tcW w:w="709" w:type="dxa"/>
            <w:tcBorders>
              <w:top w:val="single" w:sz="6" w:space="0" w:color="auto"/>
              <w:left w:val="single" w:sz="6" w:space="0" w:color="auto"/>
              <w:bottom w:val="single" w:sz="6" w:space="0" w:color="auto"/>
              <w:right w:val="single" w:sz="6" w:space="0" w:color="auto"/>
            </w:tcBorders>
            <w:vAlign w:val="center"/>
          </w:tcPr>
          <w:p w14:paraId="74E71B85" w14:textId="31E93FC8"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eastAsia="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6117C276" w14:textId="383AC96C" w:rsidR="00FA27A6" w:rsidRPr="00B4315A" w:rsidRDefault="00FA27A6" w:rsidP="00FA27A6">
            <w:pPr>
              <w:spacing w:after="0" w:line="240" w:lineRule="auto"/>
              <w:jc w:val="center"/>
              <w:rPr>
                <w:rFonts w:ascii="Times New Roman" w:hAnsi="Times New Roman" w:cs="Times New Roman"/>
                <w:color w:val="000000"/>
                <w:sz w:val="20"/>
                <w:szCs w:val="20"/>
              </w:rPr>
            </w:pPr>
            <w:r w:rsidRPr="00D55643">
              <w:rPr>
                <w:rFonts w:ascii="Times New Roman" w:hAnsi="Times New Roman" w:cs="Times New Roman"/>
                <w:sz w:val="20"/>
                <w:szCs w:val="20"/>
                <w:lang w:val="kk-KZ"/>
              </w:rPr>
              <w:t>10</w:t>
            </w:r>
          </w:p>
        </w:tc>
        <w:tc>
          <w:tcPr>
            <w:tcW w:w="2977" w:type="dxa"/>
            <w:tcBorders>
              <w:top w:val="single" w:sz="4" w:space="0" w:color="auto"/>
              <w:left w:val="single" w:sz="4" w:space="0" w:color="auto"/>
              <w:bottom w:val="single" w:sz="4" w:space="0" w:color="auto"/>
              <w:right w:val="single" w:sz="4" w:space="0" w:color="auto"/>
            </w:tcBorders>
            <w:vAlign w:val="center"/>
          </w:tcPr>
          <w:p w14:paraId="678C2087" w14:textId="514A6813"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5C8B7F5"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6ED0410A"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5DA61D7"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30</w:t>
            </w:r>
          </w:p>
        </w:tc>
        <w:tc>
          <w:tcPr>
            <w:tcW w:w="2552" w:type="dxa"/>
            <w:tcBorders>
              <w:top w:val="single" w:sz="6" w:space="0" w:color="auto"/>
              <w:left w:val="single" w:sz="6" w:space="0" w:color="auto"/>
              <w:bottom w:val="single" w:sz="6" w:space="0" w:color="auto"/>
              <w:right w:val="single" w:sz="6" w:space="0" w:color="auto"/>
            </w:tcBorders>
            <w:vAlign w:val="center"/>
          </w:tcPr>
          <w:p w14:paraId="75E82C53" w14:textId="4839982B"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 xml:space="preserve">Ножницы/скальпель </w:t>
            </w:r>
          </w:p>
        </w:tc>
        <w:tc>
          <w:tcPr>
            <w:tcW w:w="6237" w:type="dxa"/>
            <w:tcBorders>
              <w:top w:val="single" w:sz="6" w:space="0" w:color="auto"/>
              <w:left w:val="single" w:sz="6" w:space="0" w:color="auto"/>
              <w:bottom w:val="single" w:sz="6" w:space="0" w:color="auto"/>
              <w:right w:val="single" w:sz="6" w:space="0" w:color="auto"/>
            </w:tcBorders>
            <w:vAlign w:val="center"/>
          </w:tcPr>
          <w:p w14:paraId="66F975B3" w14:textId="70BBB726" w:rsidR="00FA27A6" w:rsidRPr="00B4315A" w:rsidRDefault="00FA27A6" w:rsidP="00FA27A6">
            <w:pPr>
              <w:spacing w:after="0" w:line="240" w:lineRule="auto"/>
              <w:rPr>
                <w:rFonts w:ascii="Times New Roman" w:hAnsi="Times New Roman" w:cs="Times New Roman"/>
                <w:color w:val="000000"/>
                <w:sz w:val="20"/>
                <w:szCs w:val="20"/>
              </w:rPr>
            </w:pPr>
            <w:r w:rsidRPr="00D55643">
              <w:rPr>
                <w:rFonts w:ascii="Times New Roman" w:hAnsi="Times New Roman" w:cs="Times New Roman"/>
                <w:sz w:val="20"/>
                <w:szCs w:val="20"/>
              </w:rPr>
              <w:t xml:space="preserve">Ножницы. Инструмент длина активной части не более 10 см. Инструмент использует УЗ-механическую энергию для быстрого </w:t>
            </w:r>
            <w:r w:rsidRPr="00D55643">
              <w:rPr>
                <w:rFonts w:ascii="Times New Roman" w:hAnsi="Times New Roman" w:cs="Times New Roman"/>
                <w:sz w:val="20"/>
                <w:szCs w:val="20"/>
              </w:rPr>
              <w:lastRenderedPageBreak/>
              <w:t>рассечения тканей. Коагуляция должна осуществляться за счет контролируемого воздействия ультразвука,  разрез тканей возможен с одновременной коагуляцией кнопкой управления на инструменте с выбором подачи энергии минимальной и максимальной. Наличие изогнутой формы бранш. Длина браншей дистального конца инструмента не менее 15 мм. Наличие заостренного кончика инструмента для безопасной диссекции. Наличие пластиковой накладки с атравматическими зубчиками для надежного захвата тканей и эффективной работы с тканями. Инструмент с пластиковым корпусом, двумя ножницеобразными рукоятками поставляется в стерильной упаковке. Инструмент предназначен для однократного использования.</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Условия транспортировки и хранения:</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температура - От -22°C до 60°C.</w:t>
            </w:r>
            <w:r w:rsidRPr="00D55643">
              <w:rPr>
                <w:rFonts w:ascii="Times New Roman" w:hAnsi="Times New Roman" w:cs="Times New Roman"/>
                <w:sz w:val="20"/>
                <w:szCs w:val="20"/>
                <w:lang w:val="kk-KZ"/>
              </w:rPr>
              <w:t xml:space="preserve"> </w:t>
            </w:r>
            <w:r w:rsidRPr="00D55643">
              <w:rPr>
                <w:rFonts w:ascii="Times New Roman" w:hAnsi="Times New Roman" w:cs="Times New Roman"/>
                <w:sz w:val="20"/>
                <w:szCs w:val="20"/>
              </w:rPr>
              <w:t xml:space="preserve">Влажность - 10%-80% </w:t>
            </w:r>
          </w:p>
        </w:tc>
        <w:tc>
          <w:tcPr>
            <w:tcW w:w="709" w:type="dxa"/>
            <w:tcBorders>
              <w:top w:val="single" w:sz="6" w:space="0" w:color="auto"/>
              <w:left w:val="single" w:sz="6" w:space="0" w:color="auto"/>
              <w:bottom w:val="single" w:sz="6" w:space="0" w:color="auto"/>
              <w:right w:val="single" w:sz="6" w:space="0" w:color="auto"/>
            </w:tcBorders>
            <w:vAlign w:val="center"/>
          </w:tcPr>
          <w:p w14:paraId="0B2548B2" w14:textId="57D5ED83" w:rsidR="00FA27A6" w:rsidRPr="00B4315A" w:rsidRDefault="00FA27A6" w:rsidP="00FA27A6">
            <w:pPr>
              <w:spacing w:after="0" w:line="240" w:lineRule="auto"/>
              <w:jc w:val="center"/>
              <w:rPr>
                <w:rFonts w:ascii="Times New Roman" w:hAnsi="Times New Roman" w:cs="Times New Roman"/>
                <w:sz w:val="20"/>
                <w:szCs w:val="20"/>
              </w:rPr>
            </w:pPr>
            <w:r w:rsidRPr="00D55643">
              <w:rPr>
                <w:rFonts w:ascii="Times New Roman" w:eastAsia="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30628106" w14:textId="042CF9D7" w:rsidR="00FA27A6" w:rsidRPr="00B4315A" w:rsidRDefault="00FA27A6" w:rsidP="00FA27A6">
            <w:pPr>
              <w:spacing w:after="0" w:line="240" w:lineRule="auto"/>
              <w:jc w:val="center"/>
              <w:rPr>
                <w:rFonts w:ascii="Times New Roman" w:hAnsi="Times New Roman" w:cs="Times New Roman"/>
                <w:bCs/>
                <w:sz w:val="20"/>
                <w:szCs w:val="20"/>
              </w:rPr>
            </w:pPr>
            <w:r w:rsidRPr="00D55643">
              <w:rPr>
                <w:rFonts w:ascii="Times New Roman" w:hAnsi="Times New Roman" w:cs="Times New Roman"/>
                <w:sz w:val="20"/>
                <w:szCs w:val="20"/>
                <w:lang w:val="kk-KZ"/>
              </w:rPr>
              <w:t>10</w:t>
            </w:r>
          </w:p>
        </w:tc>
        <w:tc>
          <w:tcPr>
            <w:tcW w:w="2977" w:type="dxa"/>
            <w:tcBorders>
              <w:top w:val="single" w:sz="4" w:space="0" w:color="auto"/>
              <w:left w:val="single" w:sz="4" w:space="0" w:color="auto"/>
              <w:bottom w:val="single" w:sz="4" w:space="0" w:color="auto"/>
              <w:right w:val="single" w:sz="4" w:space="0" w:color="auto"/>
            </w:tcBorders>
            <w:vAlign w:val="center"/>
          </w:tcPr>
          <w:p w14:paraId="4DFC8B09" w14:textId="1FEC8C25"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w:t>
            </w:r>
            <w:r w:rsidRPr="00375E64">
              <w:rPr>
                <w:rFonts w:ascii="Times New Roman" w:hAnsi="Times New Roman" w:cs="Times New Roman"/>
                <w:color w:val="000000"/>
                <w:sz w:val="20"/>
                <w:szCs w:val="20"/>
              </w:rPr>
              <w:lastRenderedPageBreak/>
              <w:t>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C6EB986"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lastRenderedPageBreak/>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76446C7D"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65C041C"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31</w:t>
            </w:r>
          </w:p>
        </w:tc>
        <w:tc>
          <w:tcPr>
            <w:tcW w:w="2552" w:type="dxa"/>
            <w:tcBorders>
              <w:top w:val="single" w:sz="6" w:space="0" w:color="auto"/>
              <w:left w:val="single" w:sz="6" w:space="0" w:color="auto"/>
              <w:bottom w:val="single" w:sz="6" w:space="0" w:color="auto"/>
              <w:right w:val="single" w:sz="6" w:space="0" w:color="auto"/>
            </w:tcBorders>
            <w:vAlign w:val="center"/>
          </w:tcPr>
          <w:p w14:paraId="53167A2A" w14:textId="68C2B70E" w:rsidR="00FA27A6" w:rsidRPr="00B4315A" w:rsidRDefault="00FA27A6" w:rsidP="00FA27A6">
            <w:pPr>
              <w:spacing w:after="0" w:line="240" w:lineRule="auto"/>
              <w:rPr>
                <w:rFonts w:ascii="Times New Roman" w:hAnsi="Times New Roman" w:cs="Times New Roman"/>
                <w:sz w:val="20"/>
                <w:szCs w:val="20"/>
              </w:rPr>
            </w:pPr>
            <w:r w:rsidRPr="00C77D83">
              <w:rPr>
                <w:rFonts w:ascii="Times New Roman" w:hAnsi="Times New Roman" w:cs="Times New Roman"/>
                <w:sz w:val="20"/>
                <w:szCs w:val="20"/>
                <w:shd w:val="clear" w:color="auto" w:fill="FFFFFF"/>
              </w:rPr>
              <w:t>Медицинские компрессионные лечебно-профилактические чулки, размеры: III, IV</w:t>
            </w:r>
          </w:p>
        </w:tc>
        <w:tc>
          <w:tcPr>
            <w:tcW w:w="6237" w:type="dxa"/>
            <w:tcBorders>
              <w:top w:val="single" w:sz="6" w:space="0" w:color="auto"/>
              <w:left w:val="single" w:sz="6" w:space="0" w:color="auto"/>
              <w:bottom w:val="single" w:sz="6" w:space="0" w:color="auto"/>
              <w:right w:val="single" w:sz="6" w:space="0" w:color="auto"/>
            </w:tcBorders>
          </w:tcPr>
          <w:p w14:paraId="20598EDA" w14:textId="36CB3DA0" w:rsidR="00FA27A6" w:rsidRPr="00B4315A" w:rsidRDefault="00FA27A6" w:rsidP="00FA27A6">
            <w:pPr>
              <w:spacing w:after="0" w:line="240" w:lineRule="auto"/>
              <w:rPr>
                <w:rFonts w:ascii="Times New Roman" w:hAnsi="Times New Roman" w:cs="Times New Roman"/>
                <w:sz w:val="20"/>
                <w:szCs w:val="20"/>
              </w:rPr>
            </w:pPr>
            <w:r w:rsidRPr="00C77D83">
              <w:rPr>
                <w:rFonts w:ascii="Times New Roman" w:hAnsi="Times New Roman" w:cs="Times New Roman"/>
                <w:sz w:val="20"/>
                <w:szCs w:val="20"/>
              </w:rPr>
              <w:t>Состав материала эластан, полиамид (процентное соотношение меняется, в зависимости от класса компрессии). Давление в области верхних конечностей изменяется из-за определенного диапазона объема и благодаря колебаниям, вызванным материалом. Колебания могут быть +/- 3 мм. рт. ст</w:t>
            </w:r>
          </w:p>
        </w:tc>
        <w:tc>
          <w:tcPr>
            <w:tcW w:w="709" w:type="dxa"/>
            <w:tcBorders>
              <w:top w:val="single" w:sz="6" w:space="0" w:color="auto"/>
              <w:left w:val="single" w:sz="6" w:space="0" w:color="auto"/>
              <w:bottom w:val="single" w:sz="6" w:space="0" w:color="auto"/>
              <w:right w:val="single" w:sz="6" w:space="0" w:color="auto"/>
            </w:tcBorders>
            <w:vAlign w:val="center"/>
          </w:tcPr>
          <w:p w14:paraId="26CA02C2" w14:textId="04779649" w:rsidR="00FA27A6" w:rsidRPr="00B4315A" w:rsidRDefault="00FA27A6" w:rsidP="00FA27A6">
            <w:pPr>
              <w:spacing w:after="0" w:line="240" w:lineRule="auto"/>
              <w:jc w:val="center"/>
              <w:rPr>
                <w:rFonts w:ascii="Times New Roman" w:hAnsi="Times New Roman" w:cs="Times New Roman"/>
                <w:sz w:val="20"/>
                <w:szCs w:val="20"/>
              </w:rPr>
            </w:pPr>
            <w:r w:rsidRPr="00C77D83">
              <w:rPr>
                <w:rFonts w:ascii="Times New Roman" w:hAnsi="Times New Roman" w:cs="Times New Roman"/>
                <w:color w:val="000000"/>
                <w:sz w:val="20"/>
                <w:szCs w:val="20"/>
              </w:rPr>
              <w:t>пара</w:t>
            </w:r>
          </w:p>
        </w:tc>
        <w:tc>
          <w:tcPr>
            <w:tcW w:w="992" w:type="dxa"/>
            <w:tcBorders>
              <w:top w:val="single" w:sz="6" w:space="0" w:color="auto"/>
              <w:left w:val="single" w:sz="6" w:space="0" w:color="auto"/>
              <w:bottom w:val="single" w:sz="6" w:space="0" w:color="auto"/>
              <w:right w:val="single" w:sz="6" w:space="0" w:color="auto"/>
            </w:tcBorders>
            <w:vAlign w:val="center"/>
          </w:tcPr>
          <w:p w14:paraId="2ED8A3D8" w14:textId="292E15DD"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3</w:t>
            </w:r>
            <w:r w:rsidRPr="00C77D83">
              <w:rPr>
                <w:rFonts w:ascii="Times New Roman" w:hAnsi="Times New Roman" w:cs="Times New Roman"/>
                <w:sz w:val="20"/>
                <w:szCs w:val="20"/>
              </w:rPr>
              <w:t>00</w:t>
            </w:r>
          </w:p>
        </w:tc>
        <w:tc>
          <w:tcPr>
            <w:tcW w:w="2977" w:type="dxa"/>
            <w:tcBorders>
              <w:top w:val="single" w:sz="4" w:space="0" w:color="auto"/>
              <w:left w:val="single" w:sz="4" w:space="0" w:color="auto"/>
              <w:bottom w:val="single" w:sz="4" w:space="0" w:color="auto"/>
              <w:right w:val="single" w:sz="4" w:space="0" w:color="auto"/>
            </w:tcBorders>
            <w:vAlign w:val="center"/>
          </w:tcPr>
          <w:p w14:paraId="4812675D" w14:textId="4F792B44"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5144915"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36A994E6"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A02EAA7"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32</w:t>
            </w:r>
          </w:p>
        </w:tc>
        <w:tc>
          <w:tcPr>
            <w:tcW w:w="2552" w:type="dxa"/>
            <w:tcBorders>
              <w:top w:val="single" w:sz="6" w:space="0" w:color="auto"/>
              <w:left w:val="single" w:sz="6" w:space="0" w:color="auto"/>
              <w:bottom w:val="single" w:sz="6" w:space="0" w:color="auto"/>
              <w:right w:val="single" w:sz="6" w:space="0" w:color="auto"/>
            </w:tcBorders>
            <w:vAlign w:val="center"/>
          </w:tcPr>
          <w:p w14:paraId="1CF0CA3C" w14:textId="51C8C35E"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Cпинальные иглы для спинномозговой анестезии и диагностической пункции со срезом тип Квинке</w:t>
            </w:r>
          </w:p>
        </w:tc>
        <w:tc>
          <w:tcPr>
            <w:tcW w:w="6237" w:type="dxa"/>
            <w:tcBorders>
              <w:top w:val="single" w:sz="6" w:space="0" w:color="auto"/>
              <w:left w:val="single" w:sz="6" w:space="0" w:color="auto"/>
              <w:bottom w:val="single" w:sz="6" w:space="0" w:color="auto"/>
              <w:right w:val="single" w:sz="6" w:space="0" w:color="auto"/>
            </w:tcBorders>
            <w:vAlign w:val="center"/>
          </w:tcPr>
          <w:p w14:paraId="5C8B10CC" w14:textId="6004DE75"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Cпинальные иглы для спинномозговой анестезии и диагностической пункции со срезом тип Квинке, (Ланцет),  длина от 88-120мм, без проводниковой иглы. Основные характеристики спинномозговой иглы Спинокан: - игла режущего типа - срез Квинке, трехгранная заточка  небольшое пункционное усилие, отчетливый «дуральный щелчок» - идеальное совпадение срезов иглы и мандрена- тонкостенная трубка из высококачественной стали, быстрое получение ликвора - высокая устойчивость на изгиб (продольная стабильность)</w:t>
            </w:r>
          </w:p>
        </w:tc>
        <w:tc>
          <w:tcPr>
            <w:tcW w:w="709" w:type="dxa"/>
            <w:tcBorders>
              <w:top w:val="single" w:sz="6" w:space="0" w:color="auto"/>
              <w:left w:val="single" w:sz="6" w:space="0" w:color="auto"/>
              <w:bottom w:val="single" w:sz="6" w:space="0" w:color="auto"/>
              <w:right w:val="single" w:sz="6" w:space="0" w:color="auto"/>
            </w:tcBorders>
            <w:vAlign w:val="center"/>
          </w:tcPr>
          <w:p w14:paraId="5E105A5E" w14:textId="19B7B7FB" w:rsidR="00FA27A6" w:rsidRPr="00B4315A" w:rsidRDefault="00FA27A6" w:rsidP="00FA27A6">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3467B672" w14:textId="54E5732E"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w:t>
            </w:r>
            <w:r w:rsidRPr="00E25219">
              <w:rPr>
                <w:rFonts w:ascii="Times New Roman" w:hAnsi="Times New Roman" w:cs="Times New Roman"/>
                <w:color w:val="000000"/>
                <w:sz w:val="20"/>
                <w:szCs w:val="20"/>
              </w:rPr>
              <w:t>00</w:t>
            </w:r>
          </w:p>
        </w:tc>
        <w:tc>
          <w:tcPr>
            <w:tcW w:w="2977" w:type="dxa"/>
            <w:tcBorders>
              <w:top w:val="single" w:sz="4" w:space="0" w:color="auto"/>
              <w:left w:val="single" w:sz="4" w:space="0" w:color="auto"/>
              <w:bottom w:val="single" w:sz="4" w:space="0" w:color="auto"/>
              <w:right w:val="single" w:sz="4" w:space="0" w:color="auto"/>
            </w:tcBorders>
            <w:vAlign w:val="center"/>
          </w:tcPr>
          <w:p w14:paraId="09CEF548" w14:textId="4D3192ED"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3A471AB"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7FFE27F6"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2C204FD"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33</w:t>
            </w:r>
          </w:p>
        </w:tc>
        <w:tc>
          <w:tcPr>
            <w:tcW w:w="2552" w:type="dxa"/>
            <w:tcBorders>
              <w:top w:val="single" w:sz="6" w:space="0" w:color="auto"/>
              <w:left w:val="single" w:sz="6" w:space="0" w:color="auto"/>
              <w:bottom w:val="single" w:sz="6" w:space="0" w:color="auto"/>
              <w:right w:val="single" w:sz="6" w:space="0" w:color="auto"/>
            </w:tcBorders>
            <w:vAlign w:val="center"/>
          </w:tcPr>
          <w:p w14:paraId="084611B0" w14:textId="3CC3AA8C" w:rsidR="00FA27A6" w:rsidRPr="00B4315A" w:rsidRDefault="00FA27A6" w:rsidP="00FA27A6">
            <w:pPr>
              <w:spacing w:after="0" w:line="240" w:lineRule="auto"/>
              <w:rPr>
                <w:rFonts w:ascii="Times New Roman" w:hAnsi="Times New Roman" w:cs="Times New Roman"/>
                <w:color w:val="000000"/>
                <w:sz w:val="20"/>
                <w:szCs w:val="20"/>
              </w:rPr>
            </w:pPr>
            <w:r w:rsidRPr="00891369">
              <w:rPr>
                <w:rFonts w:ascii="Times New Roman" w:hAnsi="Times New Roman" w:cs="Times New Roman"/>
                <w:color w:val="000000"/>
                <w:sz w:val="20"/>
                <w:szCs w:val="20"/>
              </w:rPr>
              <w:t>Аспирационные и инъекционные фильтр-канюли для многодозных флаконов</w:t>
            </w:r>
          </w:p>
        </w:tc>
        <w:tc>
          <w:tcPr>
            <w:tcW w:w="6237" w:type="dxa"/>
            <w:tcBorders>
              <w:top w:val="single" w:sz="6" w:space="0" w:color="auto"/>
              <w:left w:val="single" w:sz="6" w:space="0" w:color="auto"/>
              <w:bottom w:val="single" w:sz="6" w:space="0" w:color="auto"/>
              <w:right w:val="single" w:sz="6" w:space="0" w:color="auto"/>
            </w:tcBorders>
            <w:vAlign w:val="center"/>
          </w:tcPr>
          <w:p w14:paraId="03215420" w14:textId="7BAA728F" w:rsidR="00FA27A6" w:rsidRPr="00B4315A" w:rsidRDefault="00FA27A6" w:rsidP="00FA27A6">
            <w:pPr>
              <w:spacing w:after="0" w:line="240" w:lineRule="auto"/>
              <w:rPr>
                <w:rFonts w:ascii="Times New Roman" w:hAnsi="Times New Roman" w:cs="Times New Roman"/>
                <w:color w:val="000000"/>
                <w:sz w:val="20"/>
                <w:szCs w:val="20"/>
              </w:rPr>
            </w:pPr>
            <w:r w:rsidRPr="00891369">
              <w:rPr>
                <w:rFonts w:ascii="Times New Roman" w:hAnsi="Times New Roman" w:cs="Times New Roman"/>
                <w:color w:val="000000"/>
                <w:sz w:val="20"/>
                <w:szCs w:val="20"/>
              </w:rPr>
              <w:t xml:space="preserve">Аспирационные и инъекционные фильтр-канюли для многодозных флаконов объемом 3 - 1000 мл. Стандартный наконечник с антибактериальным воздушным фильтром 0.45 мкм, с фильтром тонкой очистки 5 мкм, синий. Корпус: стиролакрилонитрил/акрилонитрилбутадиенстирол. Защитная крышка и защелка из полиэтилена. Фильтр: акриловый сополимер на нейлоновой основе. Не содержит Латекс, ПВХ, ДЭГФ. Стерильный, для однократного применения. </w:t>
            </w:r>
            <w:r w:rsidRPr="00E25219">
              <w:rPr>
                <w:rFonts w:ascii="Times New Roman" w:hAnsi="Times New Roman" w:cs="Times New Roman"/>
                <w:color w:val="000000"/>
                <w:sz w:val="20"/>
                <w:szCs w:val="20"/>
              </w:rPr>
              <w:t>Мини спайк (4550242)</w:t>
            </w:r>
          </w:p>
        </w:tc>
        <w:tc>
          <w:tcPr>
            <w:tcW w:w="709" w:type="dxa"/>
            <w:tcBorders>
              <w:top w:val="single" w:sz="6" w:space="0" w:color="auto"/>
              <w:left w:val="single" w:sz="6" w:space="0" w:color="auto"/>
              <w:bottom w:val="single" w:sz="6" w:space="0" w:color="auto"/>
              <w:right w:val="single" w:sz="6" w:space="0" w:color="auto"/>
            </w:tcBorders>
            <w:vAlign w:val="center"/>
          </w:tcPr>
          <w:p w14:paraId="30A4F22B" w14:textId="0CA1A77A" w:rsidR="00FA27A6" w:rsidRPr="00B4315A" w:rsidRDefault="00FA27A6" w:rsidP="00FA27A6">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42EB2B59" w14:textId="6C52C15B"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w:t>
            </w:r>
            <w:r w:rsidRPr="00E25219">
              <w:rPr>
                <w:rFonts w:ascii="Times New Roman" w:hAnsi="Times New Roman" w:cs="Times New Roman"/>
                <w:color w:val="000000"/>
                <w:sz w:val="20"/>
                <w:szCs w:val="20"/>
              </w:rPr>
              <w:t>5</w:t>
            </w:r>
            <w:r>
              <w:rPr>
                <w:rFonts w:ascii="Times New Roman" w:hAnsi="Times New Roman" w:cs="Times New Roman"/>
                <w:color w:val="000000"/>
                <w:sz w:val="20"/>
                <w:szCs w:val="20"/>
              </w:rPr>
              <w:t>0</w:t>
            </w:r>
            <w:r w:rsidRPr="00E25219">
              <w:rPr>
                <w:rFonts w:ascii="Times New Roman" w:hAnsi="Times New Roman" w:cs="Times New Roman"/>
                <w:color w:val="000000"/>
                <w:sz w:val="20"/>
                <w:szCs w:val="20"/>
              </w:rPr>
              <w:t>0</w:t>
            </w:r>
          </w:p>
        </w:tc>
        <w:tc>
          <w:tcPr>
            <w:tcW w:w="2977" w:type="dxa"/>
            <w:tcBorders>
              <w:top w:val="single" w:sz="4" w:space="0" w:color="auto"/>
              <w:left w:val="single" w:sz="4" w:space="0" w:color="auto"/>
              <w:bottom w:val="single" w:sz="4" w:space="0" w:color="auto"/>
              <w:right w:val="single" w:sz="4" w:space="0" w:color="auto"/>
            </w:tcBorders>
            <w:vAlign w:val="center"/>
          </w:tcPr>
          <w:p w14:paraId="52EACA00" w14:textId="4ECA16E4"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4544595"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23B006C4"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4500978"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34</w:t>
            </w:r>
          </w:p>
        </w:tc>
        <w:tc>
          <w:tcPr>
            <w:tcW w:w="2552" w:type="dxa"/>
            <w:tcBorders>
              <w:top w:val="single" w:sz="6" w:space="0" w:color="auto"/>
              <w:left w:val="single" w:sz="6" w:space="0" w:color="auto"/>
              <w:bottom w:val="single" w:sz="6" w:space="0" w:color="auto"/>
              <w:right w:val="single" w:sz="6" w:space="0" w:color="auto"/>
            </w:tcBorders>
            <w:vAlign w:val="center"/>
          </w:tcPr>
          <w:p w14:paraId="1D88193D" w14:textId="08A9A757" w:rsidR="00FA27A6" w:rsidRPr="00B4315A" w:rsidRDefault="00FA27A6" w:rsidP="00FA27A6">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6 мм</w:t>
            </w:r>
          </w:p>
        </w:tc>
        <w:tc>
          <w:tcPr>
            <w:tcW w:w="6237" w:type="dxa"/>
            <w:tcBorders>
              <w:top w:val="single" w:sz="6" w:space="0" w:color="auto"/>
              <w:left w:val="single" w:sz="6" w:space="0" w:color="auto"/>
              <w:bottom w:val="single" w:sz="6" w:space="0" w:color="auto"/>
              <w:right w:val="single" w:sz="6" w:space="0" w:color="auto"/>
            </w:tcBorders>
            <w:vAlign w:val="center"/>
          </w:tcPr>
          <w:p w14:paraId="093CE812" w14:textId="6BD160FB" w:rsidR="00FA27A6" w:rsidRPr="00B4315A" w:rsidRDefault="00FA27A6" w:rsidP="00FA27A6">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6 мм</w:t>
            </w:r>
          </w:p>
        </w:tc>
        <w:tc>
          <w:tcPr>
            <w:tcW w:w="709" w:type="dxa"/>
            <w:tcBorders>
              <w:top w:val="single" w:sz="6" w:space="0" w:color="auto"/>
              <w:left w:val="single" w:sz="6" w:space="0" w:color="auto"/>
              <w:bottom w:val="single" w:sz="6" w:space="0" w:color="auto"/>
              <w:right w:val="single" w:sz="6" w:space="0" w:color="auto"/>
            </w:tcBorders>
            <w:vAlign w:val="center"/>
          </w:tcPr>
          <w:p w14:paraId="009FA2C8" w14:textId="578A7952" w:rsidR="00FA27A6" w:rsidRPr="00B4315A" w:rsidRDefault="00FA27A6" w:rsidP="00FA27A6">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07347487" w14:textId="6BF410C1" w:rsidR="00FA27A6" w:rsidRPr="00FB2318" w:rsidRDefault="00FA27A6" w:rsidP="00FA27A6">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50</w:t>
            </w:r>
          </w:p>
        </w:tc>
        <w:tc>
          <w:tcPr>
            <w:tcW w:w="2977" w:type="dxa"/>
            <w:tcBorders>
              <w:top w:val="single" w:sz="4" w:space="0" w:color="auto"/>
              <w:left w:val="single" w:sz="4" w:space="0" w:color="auto"/>
              <w:bottom w:val="single" w:sz="4" w:space="0" w:color="auto"/>
              <w:right w:val="single" w:sz="4" w:space="0" w:color="auto"/>
            </w:tcBorders>
            <w:vAlign w:val="center"/>
          </w:tcPr>
          <w:p w14:paraId="0267166C" w14:textId="6E4F07B5"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7D3CEC4"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1673DA9E"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3005FED"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35</w:t>
            </w:r>
          </w:p>
        </w:tc>
        <w:tc>
          <w:tcPr>
            <w:tcW w:w="2552" w:type="dxa"/>
            <w:tcBorders>
              <w:top w:val="single" w:sz="6" w:space="0" w:color="auto"/>
              <w:left w:val="single" w:sz="6" w:space="0" w:color="auto"/>
              <w:bottom w:val="single" w:sz="6" w:space="0" w:color="auto"/>
              <w:right w:val="single" w:sz="6" w:space="0" w:color="auto"/>
            </w:tcBorders>
            <w:vAlign w:val="center"/>
          </w:tcPr>
          <w:p w14:paraId="306CCEF5" w14:textId="11BE645A" w:rsidR="00FA27A6" w:rsidRPr="00B4315A" w:rsidRDefault="00FA27A6" w:rsidP="00FA27A6">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6,5 мм</w:t>
            </w:r>
          </w:p>
        </w:tc>
        <w:tc>
          <w:tcPr>
            <w:tcW w:w="6237" w:type="dxa"/>
            <w:tcBorders>
              <w:top w:val="single" w:sz="6" w:space="0" w:color="auto"/>
              <w:left w:val="single" w:sz="6" w:space="0" w:color="auto"/>
              <w:bottom w:val="single" w:sz="6" w:space="0" w:color="auto"/>
              <w:right w:val="single" w:sz="6" w:space="0" w:color="auto"/>
            </w:tcBorders>
            <w:vAlign w:val="center"/>
          </w:tcPr>
          <w:p w14:paraId="594C47E5" w14:textId="734363EB" w:rsidR="00FA27A6" w:rsidRPr="00B4315A" w:rsidRDefault="00FA27A6" w:rsidP="00FA27A6">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6,5 мм</w:t>
            </w:r>
          </w:p>
        </w:tc>
        <w:tc>
          <w:tcPr>
            <w:tcW w:w="709" w:type="dxa"/>
            <w:tcBorders>
              <w:top w:val="single" w:sz="6" w:space="0" w:color="auto"/>
              <w:left w:val="single" w:sz="6" w:space="0" w:color="auto"/>
              <w:bottom w:val="single" w:sz="6" w:space="0" w:color="auto"/>
              <w:right w:val="single" w:sz="6" w:space="0" w:color="auto"/>
            </w:tcBorders>
            <w:vAlign w:val="center"/>
          </w:tcPr>
          <w:p w14:paraId="5E6F138D" w14:textId="3E9488CF" w:rsidR="00FA27A6" w:rsidRPr="00B4315A" w:rsidRDefault="00FA27A6" w:rsidP="00FA27A6">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664DEF9F" w14:textId="423B83FE" w:rsidR="00FA27A6" w:rsidRPr="00FB2318" w:rsidRDefault="00FA27A6" w:rsidP="00FA27A6">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50</w:t>
            </w:r>
          </w:p>
        </w:tc>
        <w:tc>
          <w:tcPr>
            <w:tcW w:w="2977" w:type="dxa"/>
            <w:tcBorders>
              <w:top w:val="single" w:sz="4" w:space="0" w:color="auto"/>
              <w:left w:val="single" w:sz="4" w:space="0" w:color="auto"/>
              <w:bottom w:val="single" w:sz="4" w:space="0" w:color="auto"/>
              <w:right w:val="single" w:sz="4" w:space="0" w:color="auto"/>
            </w:tcBorders>
            <w:vAlign w:val="center"/>
          </w:tcPr>
          <w:p w14:paraId="56EE9A13" w14:textId="19A1F5D2"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A99B9A6"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20D71AE3"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596938C"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36</w:t>
            </w:r>
          </w:p>
        </w:tc>
        <w:tc>
          <w:tcPr>
            <w:tcW w:w="2552" w:type="dxa"/>
            <w:tcBorders>
              <w:top w:val="single" w:sz="6" w:space="0" w:color="auto"/>
              <w:left w:val="single" w:sz="6" w:space="0" w:color="auto"/>
              <w:bottom w:val="single" w:sz="6" w:space="0" w:color="auto"/>
              <w:right w:val="single" w:sz="6" w:space="0" w:color="auto"/>
            </w:tcBorders>
            <w:vAlign w:val="center"/>
          </w:tcPr>
          <w:p w14:paraId="2CA74BE2" w14:textId="378C54EB" w:rsidR="00FA27A6" w:rsidRPr="00B4315A" w:rsidRDefault="00FA27A6" w:rsidP="00FA27A6">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8 мм</w:t>
            </w:r>
          </w:p>
        </w:tc>
        <w:tc>
          <w:tcPr>
            <w:tcW w:w="6237" w:type="dxa"/>
            <w:tcBorders>
              <w:top w:val="single" w:sz="6" w:space="0" w:color="auto"/>
              <w:left w:val="single" w:sz="6" w:space="0" w:color="auto"/>
              <w:bottom w:val="single" w:sz="6" w:space="0" w:color="auto"/>
              <w:right w:val="single" w:sz="6" w:space="0" w:color="auto"/>
            </w:tcBorders>
            <w:vAlign w:val="center"/>
          </w:tcPr>
          <w:p w14:paraId="2916F7D7" w14:textId="7DAB420E" w:rsidR="00FA27A6" w:rsidRPr="00B4315A" w:rsidRDefault="00FA27A6" w:rsidP="00FA27A6">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8 мм</w:t>
            </w:r>
          </w:p>
        </w:tc>
        <w:tc>
          <w:tcPr>
            <w:tcW w:w="709" w:type="dxa"/>
            <w:tcBorders>
              <w:top w:val="single" w:sz="6" w:space="0" w:color="auto"/>
              <w:left w:val="single" w:sz="6" w:space="0" w:color="auto"/>
              <w:bottom w:val="single" w:sz="6" w:space="0" w:color="auto"/>
              <w:right w:val="single" w:sz="6" w:space="0" w:color="auto"/>
            </w:tcBorders>
            <w:vAlign w:val="center"/>
          </w:tcPr>
          <w:p w14:paraId="712ECBAB" w14:textId="07D97FDB" w:rsidR="00FA27A6" w:rsidRPr="00B4315A" w:rsidRDefault="00FA27A6" w:rsidP="00FA27A6">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2B4853C9" w14:textId="3A3C0EAD" w:rsidR="00FA27A6" w:rsidRPr="00FB2318" w:rsidRDefault="00FA27A6" w:rsidP="00FA27A6">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800</w:t>
            </w:r>
          </w:p>
        </w:tc>
        <w:tc>
          <w:tcPr>
            <w:tcW w:w="2977" w:type="dxa"/>
            <w:tcBorders>
              <w:top w:val="single" w:sz="4" w:space="0" w:color="auto"/>
              <w:left w:val="single" w:sz="4" w:space="0" w:color="auto"/>
              <w:bottom w:val="single" w:sz="4" w:space="0" w:color="auto"/>
              <w:right w:val="single" w:sz="4" w:space="0" w:color="auto"/>
            </w:tcBorders>
            <w:vAlign w:val="center"/>
          </w:tcPr>
          <w:p w14:paraId="10C318D2" w14:textId="08682CEF"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w:t>
            </w:r>
            <w:r w:rsidRPr="00375E64">
              <w:rPr>
                <w:rFonts w:ascii="Times New Roman" w:hAnsi="Times New Roman" w:cs="Times New Roman"/>
                <w:color w:val="000000"/>
                <w:sz w:val="20"/>
                <w:szCs w:val="20"/>
              </w:rPr>
              <w:lastRenderedPageBreak/>
              <w:t>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79BD8C1"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lastRenderedPageBreak/>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0CB87BA5"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72F47D5" w14:textId="77777777" w:rsidR="00FA27A6" w:rsidRPr="00BD1341" w:rsidRDefault="00FA27A6" w:rsidP="00FA27A6">
            <w:pPr>
              <w:pStyle w:val="ab"/>
              <w:rPr>
                <w:rFonts w:ascii="Times New Roman" w:eastAsia="Times New Roman" w:hAnsi="Times New Roman" w:cs="Times New Roman"/>
                <w:sz w:val="20"/>
                <w:szCs w:val="20"/>
                <w:lang w:val="en-US"/>
              </w:rPr>
            </w:pPr>
            <w:r w:rsidRPr="00BD1341">
              <w:rPr>
                <w:rFonts w:ascii="Times New Roman" w:eastAsia="Times New Roman" w:hAnsi="Times New Roman" w:cs="Times New Roman"/>
                <w:sz w:val="20"/>
                <w:szCs w:val="20"/>
                <w:lang w:val="en-US"/>
              </w:rPr>
              <w:t>37</w:t>
            </w:r>
          </w:p>
        </w:tc>
        <w:tc>
          <w:tcPr>
            <w:tcW w:w="2552" w:type="dxa"/>
            <w:tcBorders>
              <w:top w:val="single" w:sz="6" w:space="0" w:color="auto"/>
              <w:left w:val="single" w:sz="6" w:space="0" w:color="auto"/>
              <w:bottom w:val="single" w:sz="6" w:space="0" w:color="auto"/>
              <w:right w:val="single" w:sz="6" w:space="0" w:color="auto"/>
            </w:tcBorders>
            <w:vAlign w:val="center"/>
          </w:tcPr>
          <w:p w14:paraId="6BE3C09F" w14:textId="37EAE278" w:rsidR="00FA27A6" w:rsidRPr="00B4315A" w:rsidRDefault="00FA27A6" w:rsidP="00FA27A6">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8,5 мм</w:t>
            </w:r>
          </w:p>
        </w:tc>
        <w:tc>
          <w:tcPr>
            <w:tcW w:w="6237" w:type="dxa"/>
            <w:tcBorders>
              <w:top w:val="single" w:sz="6" w:space="0" w:color="auto"/>
              <w:left w:val="single" w:sz="6" w:space="0" w:color="auto"/>
              <w:bottom w:val="single" w:sz="6" w:space="0" w:color="auto"/>
              <w:right w:val="single" w:sz="6" w:space="0" w:color="auto"/>
            </w:tcBorders>
            <w:vAlign w:val="center"/>
          </w:tcPr>
          <w:p w14:paraId="1B61728C" w14:textId="74ECC13F" w:rsidR="00FA27A6" w:rsidRPr="00B4315A" w:rsidRDefault="00FA27A6" w:rsidP="00FA27A6">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8,5 мм</w:t>
            </w:r>
          </w:p>
        </w:tc>
        <w:tc>
          <w:tcPr>
            <w:tcW w:w="709" w:type="dxa"/>
            <w:tcBorders>
              <w:top w:val="single" w:sz="6" w:space="0" w:color="auto"/>
              <w:left w:val="single" w:sz="6" w:space="0" w:color="auto"/>
              <w:bottom w:val="single" w:sz="6" w:space="0" w:color="auto"/>
              <w:right w:val="single" w:sz="6" w:space="0" w:color="auto"/>
            </w:tcBorders>
            <w:vAlign w:val="center"/>
          </w:tcPr>
          <w:p w14:paraId="04743629" w14:textId="5D3007C1" w:rsidR="00FA27A6" w:rsidRPr="00B4315A" w:rsidRDefault="00FA27A6" w:rsidP="00FA27A6">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794E7970" w14:textId="091CE88B" w:rsidR="00FA27A6" w:rsidRPr="00FB2318" w:rsidRDefault="00FA27A6" w:rsidP="00FA27A6">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400</w:t>
            </w:r>
          </w:p>
        </w:tc>
        <w:tc>
          <w:tcPr>
            <w:tcW w:w="2977" w:type="dxa"/>
            <w:tcBorders>
              <w:top w:val="single" w:sz="4" w:space="0" w:color="auto"/>
              <w:left w:val="single" w:sz="4" w:space="0" w:color="auto"/>
              <w:bottom w:val="single" w:sz="4" w:space="0" w:color="auto"/>
              <w:right w:val="single" w:sz="4" w:space="0" w:color="auto"/>
            </w:tcBorders>
            <w:vAlign w:val="center"/>
          </w:tcPr>
          <w:p w14:paraId="5295C6E1" w14:textId="08377D63"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6FB960E"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253ED5E2"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C6C1347"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38</w:t>
            </w:r>
          </w:p>
        </w:tc>
        <w:tc>
          <w:tcPr>
            <w:tcW w:w="2552" w:type="dxa"/>
            <w:tcBorders>
              <w:top w:val="single" w:sz="6" w:space="0" w:color="auto"/>
              <w:left w:val="single" w:sz="6" w:space="0" w:color="auto"/>
              <w:bottom w:val="single" w:sz="6" w:space="0" w:color="auto"/>
              <w:right w:val="single" w:sz="6" w:space="0" w:color="auto"/>
            </w:tcBorders>
            <w:vAlign w:val="center"/>
          </w:tcPr>
          <w:p w14:paraId="792C5651" w14:textId="0910A1DD" w:rsidR="00FA27A6" w:rsidRPr="00B4315A" w:rsidRDefault="00FA27A6" w:rsidP="00FA27A6">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7 мм</w:t>
            </w:r>
          </w:p>
        </w:tc>
        <w:tc>
          <w:tcPr>
            <w:tcW w:w="6237" w:type="dxa"/>
            <w:tcBorders>
              <w:top w:val="single" w:sz="6" w:space="0" w:color="auto"/>
              <w:left w:val="single" w:sz="6" w:space="0" w:color="auto"/>
              <w:bottom w:val="single" w:sz="6" w:space="0" w:color="auto"/>
              <w:right w:val="single" w:sz="6" w:space="0" w:color="auto"/>
            </w:tcBorders>
            <w:vAlign w:val="center"/>
          </w:tcPr>
          <w:p w14:paraId="34F8653A" w14:textId="4BA681AD" w:rsidR="00FA27A6" w:rsidRPr="00B4315A" w:rsidRDefault="00FA27A6" w:rsidP="00FA27A6">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7 мм</w:t>
            </w:r>
          </w:p>
        </w:tc>
        <w:tc>
          <w:tcPr>
            <w:tcW w:w="709" w:type="dxa"/>
            <w:tcBorders>
              <w:top w:val="single" w:sz="6" w:space="0" w:color="auto"/>
              <w:left w:val="single" w:sz="6" w:space="0" w:color="auto"/>
              <w:bottom w:val="single" w:sz="6" w:space="0" w:color="auto"/>
              <w:right w:val="single" w:sz="6" w:space="0" w:color="auto"/>
            </w:tcBorders>
            <w:vAlign w:val="center"/>
          </w:tcPr>
          <w:p w14:paraId="38502907" w14:textId="4B574B95" w:rsidR="00FA27A6" w:rsidRPr="00B4315A" w:rsidRDefault="00FA27A6" w:rsidP="00FA27A6">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7642CBE7" w14:textId="4133B960" w:rsidR="00FA27A6" w:rsidRPr="00FB2318" w:rsidRDefault="00FA27A6" w:rsidP="00FA27A6">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400</w:t>
            </w:r>
          </w:p>
        </w:tc>
        <w:tc>
          <w:tcPr>
            <w:tcW w:w="2977" w:type="dxa"/>
            <w:tcBorders>
              <w:top w:val="single" w:sz="4" w:space="0" w:color="auto"/>
              <w:left w:val="single" w:sz="4" w:space="0" w:color="auto"/>
              <w:bottom w:val="single" w:sz="4" w:space="0" w:color="auto"/>
              <w:right w:val="single" w:sz="4" w:space="0" w:color="auto"/>
            </w:tcBorders>
            <w:vAlign w:val="center"/>
          </w:tcPr>
          <w:p w14:paraId="7B955F5D" w14:textId="3774348D"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C787C21"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6AF72448"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9FF50C"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39</w:t>
            </w:r>
          </w:p>
        </w:tc>
        <w:tc>
          <w:tcPr>
            <w:tcW w:w="2552" w:type="dxa"/>
            <w:tcBorders>
              <w:top w:val="single" w:sz="6" w:space="0" w:color="auto"/>
              <w:left w:val="single" w:sz="6" w:space="0" w:color="auto"/>
              <w:bottom w:val="single" w:sz="6" w:space="0" w:color="auto"/>
              <w:right w:val="single" w:sz="6" w:space="0" w:color="auto"/>
            </w:tcBorders>
            <w:vAlign w:val="center"/>
          </w:tcPr>
          <w:p w14:paraId="7188C52B" w14:textId="65B09BF6" w:rsidR="00FA27A6" w:rsidRPr="00B4315A" w:rsidRDefault="00FA27A6" w:rsidP="00FA27A6">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7,5 мм</w:t>
            </w:r>
          </w:p>
        </w:tc>
        <w:tc>
          <w:tcPr>
            <w:tcW w:w="6237" w:type="dxa"/>
            <w:tcBorders>
              <w:top w:val="single" w:sz="6" w:space="0" w:color="auto"/>
              <w:left w:val="single" w:sz="6" w:space="0" w:color="auto"/>
              <w:bottom w:val="single" w:sz="6" w:space="0" w:color="auto"/>
              <w:right w:val="single" w:sz="6" w:space="0" w:color="auto"/>
            </w:tcBorders>
            <w:vAlign w:val="center"/>
          </w:tcPr>
          <w:p w14:paraId="2700ED8C" w14:textId="41E1B1D1" w:rsidR="00FA27A6" w:rsidRPr="00B4315A" w:rsidRDefault="00FA27A6" w:rsidP="00FA27A6">
            <w:pPr>
              <w:spacing w:after="0" w:line="240" w:lineRule="auto"/>
              <w:rPr>
                <w:rFonts w:ascii="Times New Roman" w:hAnsi="Times New Roman" w:cs="Times New Roman"/>
                <w:color w:val="000000"/>
                <w:sz w:val="20"/>
                <w:szCs w:val="20"/>
              </w:rPr>
            </w:pPr>
            <w:r w:rsidRPr="009B59C5">
              <w:rPr>
                <w:rFonts w:ascii="Times New Roman" w:hAnsi="Times New Roman" w:cs="Times New Roman"/>
                <w:color w:val="000000"/>
                <w:sz w:val="20"/>
                <w:szCs w:val="20"/>
              </w:rPr>
              <w:t>Эндотрахеальная трубка с манжетой 7,5 мм</w:t>
            </w:r>
          </w:p>
        </w:tc>
        <w:tc>
          <w:tcPr>
            <w:tcW w:w="709" w:type="dxa"/>
            <w:tcBorders>
              <w:top w:val="single" w:sz="6" w:space="0" w:color="auto"/>
              <w:left w:val="single" w:sz="6" w:space="0" w:color="auto"/>
              <w:bottom w:val="single" w:sz="6" w:space="0" w:color="auto"/>
              <w:right w:val="single" w:sz="6" w:space="0" w:color="auto"/>
            </w:tcBorders>
            <w:vAlign w:val="center"/>
          </w:tcPr>
          <w:p w14:paraId="69A5CF20" w14:textId="6EFAA595" w:rsidR="00FA27A6" w:rsidRPr="00B4315A" w:rsidRDefault="00FA27A6" w:rsidP="00FA27A6">
            <w:pPr>
              <w:spacing w:after="0" w:line="240" w:lineRule="auto"/>
              <w:jc w:val="center"/>
              <w:rPr>
                <w:rFonts w:ascii="Times New Roman" w:hAnsi="Times New Roman" w:cs="Times New Roman"/>
                <w:sz w:val="20"/>
                <w:szCs w:val="20"/>
              </w:rPr>
            </w:pPr>
            <w:r w:rsidRPr="009B59C5">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1907F278" w14:textId="7E122A7C" w:rsidR="00FA27A6" w:rsidRPr="00FB2318" w:rsidRDefault="00FA27A6" w:rsidP="00FA27A6">
            <w:pPr>
              <w:spacing w:after="0" w:line="240" w:lineRule="auto"/>
              <w:jc w:val="center"/>
              <w:rPr>
                <w:rFonts w:ascii="Times New Roman" w:hAnsi="Times New Roman" w:cs="Times New Roman"/>
                <w:color w:val="000000"/>
                <w:sz w:val="20"/>
                <w:szCs w:val="20"/>
              </w:rPr>
            </w:pPr>
            <w:r w:rsidRPr="009B59C5">
              <w:rPr>
                <w:rFonts w:ascii="Times New Roman" w:hAnsi="Times New Roman" w:cs="Times New Roman"/>
                <w:color w:val="000000"/>
                <w:sz w:val="20"/>
                <w:szCs w:val="20"/>
              </w:rPr>
              <w:t>1200</w:t>
            </w:r>
          </w:p>
        </w:tc>
        <w:tc>
          <w:tcPr>
            <w:tcW w:w="2977" w:type="dxa"/>
            <w:tcBorders>
              <w:top w:val="single" w:sz="4" w:space="0" w:color="auto"/>
              <w:left w:val="single" w:sz="4" w:space="0" w:color="auto"/>
              <w:bottom w:val="single" w:sz="4" w:space="0" w:color="auto"/>
              <w:right w:val="single" w:sz="4" w:space="0" w:color="auto"/>
            </w:tcBorders>
            <w:vAlign w:val="center"/>
          </w:tcPr>
          <w:p w14:paraId="60ED9206" w14:textId="232A7066"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507E55F"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78620669"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37D5E5"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40</w:t>
            </w:r>
          </w:p>
        </w:tc>
        <w:tc>
          <w:tcPr>
            <w:tcW w:w="2552" w:type="dxa"/>
            <w:tcBorders>
              <w:top w:val="single" w:sz="6" w:space="0" w:color="auto"/>
              <w:left w:val="single" w:sz="6" w:space="0" w:color="auto"/>
              <w:bottom w:val="single" w:sz="6" w:space="0" w:color="auto"/>
              <w:right w:val="single" w:sz="6" w:space="0" w:color="auto"/>
            </w:tcBorders>
            <w:vAlign w:val="center"/>
          </w:tcPr>
          <w:p w14:paraId="47156FDB" w14:textId="620F1744" w:rsidR="00FA27A6" w:rsidRPr="00B4315A" w:rsidRDefault="00FA27A6" w:rsidP="00FA27A6">
            <w:pPr>
              <w:spacing w:after="0" w:line="240" w:lineRule="auto"/>
              <w:rPr>
                <w:rFonts w:ascii="Times New Roman" w:hAnsi="Times New Roman" w:cs="Times New Roman"/>
                <w:sz w:val="20"/>
                <w:szCs w:val="20"/>
              </w:rPr>
            </w:pPr>
            <w:r>
              <w:rPr>
                <w:rFonts w:ascii="Times New Roman" w:hAnsi="Times New Roman" w:cs="Times New Roman"/>
                <w:sz w:val="20"/>
                <w:szCs w:val="20"/>
              </w:rPr>
              <w:t>И</w:t>
            </w:r>
            <w:r w:rsidRPr="00A0742E">
              <w:rPr>
                <w:rFonts w:ascii="Times New Roman" w:hAnsi="Times New Roman" w:cs="Times New Roman"/>
                <w:sz w:val="20"/>
                <w:szCs w:val="20"/>
              </w:rPr>
              <w:t>гла для проводниковой анестезии размером G20\0.90x100mm</w:t>
            </w:r>
          </w:p>
        </w:tc>
        <w:tc>
          <w:tcPr>
            <w:tcW w:w="6237" w:type="dxa"/>
            <w:tcBorders>
              <w:top w:val="single" w:sz="6" w:space="0" w:color="auto"/>
              <w:left w:val="single" w:sz="6" w:space="0" w:color="auto"/>
              <w:bottom w:val="single" w:sz="6" w:space="0" w:color="auto"/>
              <w:right w:val="single" w:sz="6" w:space="0" w:color="auto"/>
            </w:tcBorders>
            <w:vAlign w:val="center"/>
          </w:tcPr>
          <w:p w14:paraId="1C711135" w14:textId="2CEF47B5" w:rsidR="00FA27A6" w:rsidRPr="00B4315A" w:rsidRDefault="00FA27A6" w:rsidP="00FA27A6">
            <w:pPr>
              <w:spacing w:after="0" w:line="240" w:lineRule="auto"/>
              <w:rPr>
                <w:rFonts w:ascii="Times New Roman" w:hAnsi="Times New Roman" w:cs="Times New Roman"/>
                <w:color w:val="000000"/>
                <w:sz w:val="20"/>
                <w:szCs w:val="20"/>
              </w:rPr>
            </w:pPr>
            <w:r w:rsidRPr="00A0742E">
              <w:rPr>
                <w:rFonts w:ascii="Times New Roman" w:hAnsi="Times New Roman" w:cs="Times New Roman"/>
                <w:sz w:val="20"/>
                <w:szCs w:val="20"/>
              </w:rPr>
              <w:t>игла для проводниковойанестезии размером 20G x 4”, 0.90 х 100 Stimuplex Ultra 360</w:t>
            </w:r>
          </w:p>
        </w:tc>
        <w:tc>
          <w:tcPr>
            <w:tcW w:w="709" w:type="dxa"/>
            <w:tcBorders>
              <w:top w:val="single" w:sz="6" w:space="0" w:color="auto"/>
              <w:left w:val="single" w:sz="6" w:space="0" w:color="auto"/>
              <w:bottom w:val="single" w:sz="6" w:space="0" w:color="auto"/>
              <w:right w:val="single" w:sz="6" w:space="0" w:color="auto"/>
            </w:tcBorders>
            <w:vAlign w:val="center"/>
          </w:tcPr>
          <w:p w14:paraId="38ADE044" w14:textId="4D6AA99A" w:rsidR="00FA27A6" w:rsidRPr="00B4315A" w:rsidRDefault="00FA27A6" w:rsidP="00FA27A6">
            <w:pPr>
              <w:spacing w:after="0" w:line="240" w:lineRule="auto"/>
              <w:jc w:val="center"/>
              <w:rPr>
                <w:rFonts w:ascii="Times New Roman" w:hAnsi="Times New Roman" w:cs="Times New Roman"/>
                <w:sz w:val="20"/>
                <w:szCs w:val="20"/>
              </w:rPr>
            </w:pPr>
            <w:r w:rsidRPr="00A0742E">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1816B85" w14:textId="69F8458D" w:rsidR="00FA27A6" w:rsidRPr="00FB2318"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200</w:t>
            </w:r>
          </w:p>
        </w:tc>
        <w:tc>
          <w:tcPr>
            <w:tcW w:w="2977" w:type="dxa"/>
            <w:tcBorders>
              <w:top w:val="single" w:sz="4" w:space="0" w:color="auto"/>
              <w:left w:val="single" w:sz="4" w:space="0" w:color="auto"/>
              <w:bottom w:val="single" w:sz="4" w:space="0" w:color="auto"/>
              <w:right w:val="single" w:sz="4" w:space="0" w:color="auto"/>
            </w:tcBorders>
            <w:vAlign w:val="center"/>
          </w:tcPr>
          <w:p w14:paraId="5D06867C" w14:textId="2036945E"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E623397"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73F232A8"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39CF330" w14:textId="77777777" w:rsidR="00FA27A6" w:rsidRPr="00375E64" w:rsidRDefault="00FA27A6" w:rsidP="00FA27A6">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41</w:t>
            </w:r>
          </w:p>
        </w:tc>
        <w:tc>
          <w:tcPr>
            <w:tcW w:w="2552" w:type="dxa"/>
            <w:tcBorders>
              <w:top w:val="single" w:sz="6" w:space="0" w:color="auto"/>
              <w:left w:val="single" w:sz="6" w:space="0" w:color="auto"/>
              <w:bottom w:val="single" w:sz="6" w:space="0" w:color="auto"/>
              <w:right w:val="single" w:sz="6" w:space="0" w:color="auto"/>
            </w:tcBorders>
            <w:vAlign w:val="center"/>
          </w:tcPr>
          <w:p w14:paraId="172A5AD2" w14:textId="0159907F" w:rsidR="00FA27A6" w:rsidRPr="00B4315A" w:rsidRDefault="00FA27A6" w:rsidP="00FA27A6">
            <w:pPr>
              <w:spacing w:after="0" w:line="240" w:lineRule="auto"/>
              <w:rPr>
                <w:rFonts w:ascii="Times New Roman" w:hAnsi="Times New Roman" w:cs="Times New Roman"/>
                <w:sz w:val="20"/>
                <w:szCs w:val="20"/>
              </w:rPr>
            </w:pPr>
            <w:r w:rsidRPr="00A0742E">
              <w:rPr>
                <w:rFonts w:ascii="Times New Roman" w:hAnsi="Times New Roman" w:cs="Times New Roman"/>
                <w:sz w:val="20"/>
                <w:szCs w:val="20"/>
              </w:rPr>
              <w:t>Шприц 20мл, стандарт</w:t>
            </w:r>
          </w:p>
        </w:tc>
        <w:tc>
          <w:tcPr>
            <w:tcW w:w="6237" w:type="dxa"/>
            <w:tcBorders>
              <w:top w:val="single" w:sz="6" w:space="0" w:color="auto"/>
              <w:left w:val="single" w:sz="6" w:space="0" w:color="auto"/>
              <w:bottom w:val="single" w:sz="6" w:space="0" w:color="auto"/>
              <w:right w:val="single" w:sz="6" w:space="0" w:color="auto"/>
            </w:tcBorders>
            <w:vAlign w:val="center"/>
          </w:tcPr>
          <w:p w14:paraId="4EEAF0B9" w14:textId="4C0940F2" w:rsidR="00FA27A6" w:rsidRPr="00B4315A" w:rsidRDefault="00FA27A6" w:rsidP="00FA27A6">
            <w:pPr>
              <w:spacing w:after="0" w:line="240" w:lineRule="auto"/>
              <w:rPr>
                <w:rFonts w:ascii="Times New Roman" w:hAnsi="Times New Roman" w:cs="Times New Roman"/>
                <w:color w:val="000000"/>
                <w:sz w:val="20"/>
                <w:szCs w:val="20"/>
              </w:rPr>
            </w:pPr>
            <w:r w:rsidRPr="00A0742E">
              <w:rPr>
                <w:rFonts w:ascii="Times New Roman" w:hAnsi="Times New Roman" w:cs="Times New Roman"/>
                <w:sz w:val="20"/>
                <w:szCs w:val="20"/>
              </w:rPr>
              <w:t>Шприц Перфузор объем 20 мл, положение канюли центральное, соединение Луэр Лок, цилиндр и плунжер изготовлены из полипропилена, аспирационная игла в комплекте.  Не содержит Латекс и ПВХ. Без фталатов.</w:t>
            </w:r>
          </w:p>
        </w:tc>
        <w:tc>
          <w:tcPr>
            <w:tcW w:w="709" w:type="dxa"/>
            <w:tcBorders>
              <w:top w:val="single" w:sz="6" w:space="0" w:color="auto"/>
              <w:left w:val="single" w:sz="6" w:space="0" w:color="auto"/>
              <w:bottom w:val="single" w:sz="6" w:space="0" w:color="auto"/>
              <w:right w:val="single" w:sz="6" w:space="0" w:color="auto"/>
            </w:tcBorders>
            <w:vAlign w:val="center"/>
          </w:tcPr>
          <w:p w14:paraId="2621B928" w14:textId="10030D92" w:rsidR="00FA27A6" w:rsidRPr="00B4315A" w:rsidRDefault="00FA27A6" w:rsidP="00FA27A6">
            <w:pPr>
              <w:spacing w:after="0" w:line="240" w:lineRule="auto"/>
              <w:jc w:val="center"/>
              <w:rPr>
                <w:rFonts w:ascii="Times New Roman" w:hAnsi="Times New Roman" w:cs="Times New Roman"/>
                <w:sz w:val="20"/>
                <w:szCs w:val="20"/>
              </w:rPr>
            </w:pPr>
            <w:r w:rsidRPr="00A0742E">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76C90619" w14:textId="1EE2EFE9" w:rsidR="00FA27A6" w:rsidRPr="00B4315A" w:rsidRDefault="00FA27A6" w:rsidP="00FA27A6">
            <w:pPr>
              <w:spacing w:after="0" w:line="240" w:lineRule="auto"/>
              <w:jc w:val="center"/>
              <w:rPr>
                <w:rFonts w:ascii="Times New Roman" w:hAnsi="Times New Roman" w:cs="Times New Roman"/>
                <w:sz w:val="20"/>
                <w:szCs w:val="20"/>
              </w:rPr>
            </w:pPr>
            <w:r w:rsidRPr="00A0742E">
              <w:rPr>
                <w:rFonts w:ascii="Times New Roman" w:hAnsi="Times New Roman" w:cs="Times New Roman"/>
                <w:color w:val="000000"/>
                <w:sz w:val="20"/>
                <w:szCs w:val="20"/>
              </w:rPr>
              <w:t>1</w:t>
            </w:r>
            <w:r>
              <w:rPr>
                <w:rFonts w:ascii="Times New Roman" w:hAnsi="Times New Roman" w:cs="Times New Roman"/>
                <w:color w:val="000000"/>
                <w:sz w:val="20"/>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14:paraId="18FBF3BB" w14:textId="72E1E19E"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4C21026"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1ABC5BF0"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D8E415B"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42</w:t>
            </w:r>
          </w:p>
        </w:tc>
        <w:tc>
          <w:tcPr>
            <w:tcW w:w="2552" w:type="dxa"/>
            <w:tcBorders>
              <w:top w:val="single" w:sz="6" w:space="0" w:color="auto"/>
              <w:left w:val="single" w:sz="6" w:space="0" w:color="auto"/>
              <w:bottom w:val="single" w:sz="6" w:space="0" w:color="auto"/>
              <w:right w:val="single" w:sz="6" w:space="0" w:color="auto"/>
            </w:tcBorders>
            <w:vAlign w:val="center"/>
          </w:tcPr>
          <w:p w14:paraId="456E104F" w14:textId="2CA87370" w:rsidR="00FA27A6" w:rsidRPr="00B4315A" w:rsidRDefault="00FA27A6" w:rsidP="00FA27A6">
            <w:pPr>
              <w:spacing w:after="0" w:line="240" w:lineRule="auto"/>
              <w:rPr>
                <w:rFonts w:ascii="Times New Roman" w:hAnsi="Times New Roman" w:cs="Times New Roman"/>
                <w:sz w:val="20"/>
                <w:szCs w:val="20"/>
              </w:rPr>
            </w:pPr>
            <w:r w:rsidRPr="00A0742E">
              <w:rPr>
                <w:rFonts w:ascii="Times New Roman" w:hAnsi="Times New Roman" w:cs="Times New Roman"/>
                <w:sz w:val="20"/>
                <w:szCs w:val="20"/>
              </w:rPr>
              <w:t>Дискофикс С-3, синий</w:t>
            </w:r>
          </w:p>
        </w:tc>
        <w:tc>
          <w:tcPr>
            <w:tcW w:w="6237" w:type="dxa"/>
            <w:tcBorders>
              <w:top w:val="single" w:sz="6" w:space="0" w:color="auto"/>
              <w:left w:val="single" w:sz="6" w:space="0" w:color="auto"/>
              <w:bottom w:val="single" w:sz="6" w:space="0" w:color="auto"/>
              <w:right w:val="single" w:sz="6" w:space="0" w:color="auto"/>
            </w:tcBorders>
            <w:vAlign w:val="center"/>
          </w:tcPr>
          <w:p w14:paraId="2A746EC8" w14:textId="13683C40" w:rsidR="00FA27A6" w:rsidRPr="00B4315A" w:rsidRDefault="00FA27A6" w:rsidP="00FA27A6">
            <w:pPr>
              <w:spacing w:after="0" w:line="240" w:lineRule="auto"/>
              <w:rPr>
                <w:rFonts w:ascii="Times New Roman" w:hAnsi="Times New Roman" w:cs="Times New Roman"/>
                <w:color w:val="000000"/>
                <w:sz w:val="20"/>
                <w:szCs w:val="20"/>
              </w:rPr>
            </w:pPr>
            <w:r w:rsidRPr="00A0742E">
              <w:rPr>
                <w:rFonts w:ascii="Times New Roman" w:hAnsi="Times New Roman" w:cs="Times New Roman"/>
                <w:sz w:val="20"/>
                <w:szCs w:val="20"/>
              </w:rPr>
              <w:t>Трехходовой кран с удлинительной линией 10см, синий</w:t>
            </w:r>
          </w:p>
        </w:tc>
        <w:tc>
          <w:tcPr>
            <w:tcW w:w="709" w:type="dxa"/>
            <w:tcBorders>
              <w:top w:val="single" w:sz="6" w:space="0" w:color="auto"/>
              <w:left w:val="single" w:sz="6" w:space="0" w:color="auto"/>
              <w:bottom w:val="single" w:sz="6" w:space="0" w:color="auto"/>
              <w:right w:val="single" w:sz="6" w:space="0" w:color="auto"/>
            </w:tcBorders>
            <w:vAlign w:val="center"/>
          </w:tcPr>
          <w:p w14:paraId="4FCABE74" w14:textId="3638710E" w:rsidR="00FA27A6" w:rsidRPr="00B4315A" w:rsidRDefault="00FA27A6" w:rsidP="00FA27A6">
            <w:pPr>
              <w:spacing w:after="0" w:line="240" w:lineRule="auto"/>
              <w:jc w:val="center"/>
              <w:rPr>
                <w:rFonts w:ascii="Times New Roman" w:hAnsi="Times New Roman" w:cs="Times New Roman"/>
                <w:sz w:val="20"/>
                <w:szCs w:val="20"/>
              </w:rPr>
            </w:pPr>
            <w:r w:rsidRPr="00A0742E">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FF95324" w14:textId="315C9A65" w:rsidR="00FA27A6" w:rsidRPr="00B4315A" w:rsidRDefault="00FA27A6" w:rsidP="00FA27A6">
            <w:pPr>
              <w:spacing w:after="0" w:line="240" w:lineRule="auto"/>
              <w:jc w:val="center"/>
              <w:rPr>
                <w:rFonts w:ascii="Times New Roman" w:hAnsi="Times New Roman" w:cs="Times New Roman"/>
                <w:sz w:val="20"/>
                <w:szCs w:val="20"/>
              </w:rPr>
            </w:pPr>
            <w:r w:rsidRPr="00A0742E">
              <w:rPr>
                <w:rFonts w:ascii="Times New Roman" w:hAnsi="Times New Roman" w:cs="Times New Roman"/>
                <w:color w:val="000000"/>
                <w:sz w:val="20"/>
                <w:szCs w:val="20"/>
              </w:rPr>
              <w:t>1</w:t>
            </w:r>
            <w:r>
              <w:rPr>
                <w:rFonts w:ascii="Times New Roman" w:hAnsi="Times New Roman" w:cs="Times New Roman"/>
                <w:color w:val="000000"/>
                <w:sz w:val="20"/>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14:paraId="0AF74E3E" w14:textId="3D4836F4"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C8162E9"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4F004B48"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71FD11E"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43</w:t>
            </w:r>
          </w:p>
        </w:tc>
        <w:tc>
          <w:tcPr>
            <w:tcW w:w="2552" w:type="dxa"/>
            <w:tcBorders>
              <w:top w:val="single" w:sz="6" w:space="0" w:color="auto"/>
              <w:left w:val="single" w:sz="6" w:space="0" w:color="auto"/>
              <w:bottom w:val="single" w:sz="6" w:space="0" w:color="auto"/>
              <w:right w:val="single" w:sz="6" w:space="0" w:color="auto"/>
            </w:tcBorders>
            <w:vAlign w:val="center"/>
          </w:tcPr>
          <w:p w14:paraId="2AA637F4" w14:textId="20A1EE83" w:rsidR="00FA27A6" w:rsidRPr="00B4315A" w:rsidRDefault="00FA27A6" w:rsidP="00FA27A6">
            <w:pPr>
              <w:spacing w:after="0" w:line="240" w:lineRule="auto"/>
              <w:jc w:val="center"/>
              <w:rPr>
                <w:rFonts w:ascii="Times New Roman" w:hAnsi="Times New Roman" w:cs="Times New Roman"/>
                <w:bCs/>
                <w:sz w:val="20"/>
                <w:szCs w:val="20"/>
              </w:rPr>
            </w:pPr>
            <w:r w:rsidRPr="007F42B3">
              <w:rPr>
                <w:rFonts w:ascii="Times New Roman" w:hAnsi="Times New Roman" w:cs="Times New Roman"/>
                <w:sz w:val="20"/>
                <w:szCs w:val="20"/>
              </w:rPr>
              <w:t>Линия инфузомат спейс, стандарт 250см (8700036SP) для насоса СПЕЙС</w:t>
            </w:r>
          </w:p>
        </w:tc>
        <w:tc>
          <w:tcPr>
            <w:tcW w:w="6237" w:type="dxa"/>
            <w:tcBorders>
              <w:top w:val="single" w:sz="6" w:space="0" w:color="auto"/>
              <w:left w:val="single" w:sz="6" w:space="0" w:color="auto"/>
              <w:bottom w:val="single" w:sz="6" w:space="0" w:color="auto"/>
              <w:right w:val="single" w:sz="6" w:space="0" w:color="auto"/>
            </w:tcBorders>
            <w:vAlign w:val="center"/>
          </w:tcPr>
          <w:p w14:paraId="45BD4D21" w14:textId="0325FBBF" w:rsidR="00FA27A6" w:rsidRPr="00B4315A" w:rsidRDefault="00FA27A6" w:rsidP="00FA27A6">
            <w:pPr>
              <w:spacing w:after="0" w:line="240" w:lineRule="auto"/>
              <w:rPr>
                <w:rFonts w:ascii="Times New Roman" w:hAnsi="Times New Roman" w:cs="Times New Roman"/>
                <w:bCs/>
                <w:sz w:val="20"/>
                <w:szCs w:val="20"/>
              </w:rPr>
            </w:pPr>
            <w:r w:rsidRPr="007F42B3">
              <w:rPr>
                <w:rFonts w:ascii="Times New Roman" w:hAnsi="Times New Roman" w:cs="Times New Roman"/>
                <w:sz w:val="20"/>
                <w:szCs w:val="20"/>
              </w:rPr>
              <w:t xml:space="preserve">Система для внутривенных инфузий для совместимых насосов Infusomat Space, стандартная ПВХ без фталатов, длиной 250см. Силиконовый перистальтический сегмент гарантирует высокую точность введения и постоянство при длительной инфузии. Разные по форме фиксаторы верхней и нижней частей силиконового сегмента помогают установить систему в насос быстро и просто. Капельница сверху имеет пункционный наконечник и антибактериальную вентиляцию с защитным колпачком. Нижняя часть капельницы гибкая, с микрофильтром 15 мкм. Острый шип легко прокалывает различные порты контейнеров. Капельница идеально подходит к датчику капель. Роликовый регулятор с предохраняющим устройством для безопасной утилизации наконечника. </w:t>
            </w:r>
          </w:p>
        </w:tc>
        <w:tc>
          <w:tcPr>
            <w:tcW w:w="709" w:type="dxa"/>
            <w:tcBorders>
              <w:top w:val="single" w:sz="6" w:space="0" w:color="auto"/>
              <w:left w:val="single" w:sz="6" w:space="0" w:color="auto"/>
              <w:bottom w:val="single" w:sz="6" w:space="0" w:color="auto"/>
              <w:right w:val="single" w:sz="6" w:space="0" w:color="auto"/>
            </w:tcBorders>
            <w:vAlign w:val="center"/>
          </w:tcPr>
          <w:p w14:paraId="0A44BB64" w14:textId="60926E95" w:rsidR="00FA27A6" w:rsidRPr="00B4315A" w:rsidRDefault="00FA27A6" w:rsidP="00FA27A6">
            <w:pPr>
              <w:spacing w:after="0" w:line="240" w:lineRule="auto"/>
              <w:jc w:val="center"/>
              <w:rPr>
                <w:rFonts w:ascii="Times New Roman" w:hAnsi="Times New Roman" w:cs="Times New Roman"/>
                <w:bCs/>
                <w:sz w:val="20"/>
                <w:szCs w:val="20"/>
              </w:rPr>
            </w:pPr>
            <w:r w:rsidRPr="007F42B3">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9D59AFC" w14:textId="32CF707F"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700</w:t>
            </w:r>
          </w:p>
        </w:tc>
        <w:tc>
          <w:tcPr>
            <w:tcW w:w="2977" w:type="dxa"/>
            <w:tcBorders>
              <w:top w:val="single" w:sz="4" w:space="0" w:color="auto"/>
              <w:left w:val="single" w:sz="4" w:space="0" w:color="auto"/>
              <w:bottom w:val="single" w:sz="4" w:space="0" w:color="auto"/>
              <w:right w:val="single" w:sz="4" w:space="0" w:color="auto"/>
            </w:tcBorders>
            <w:vAlign w:val="center"/>
          </w:tcPr>
          <w:p w14:paraId="62A77D1A" w14:textId="087C1293"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E773A31"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6B4F3E17"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954EF0F"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44</w:t>
            </w:r>
          </w:p>
        </w:tc>
        <w:tc>
          <w:tcPr>
            <w:tcW w:w="2552" w:type="dxa"/>
            <w:tcBorders>
              <w:top w:val="single" w:sz="6" w:space="0" w:color="auto"/>
              <w:left w:val="single" w:sz="6" w:space="0" w:color="auto"/>
              <w:bottom w:val="single" w:sz="6" w:space="0" w:color="auto"/>
              <w:right w:val="single" w:sz="6" w:space="0" w:color="auto"/>
            </w:tcBorders>
            <w:vAlign w:val="center"/>
          </w:tcPr>
          <w:p w14:paraId="2A63ED7D" w14:textId="48FE950C" w:rsidR="00FA27A6" w:rsidRPr="00B4315A" w:rsidRDefault="00FA27A6" w:rsidP="00FA27A6">
            <w:pPr>
              <w:spacing w:after="0" w:line="240" w:lineRule="auto"/>
              <w:rPr>
                <w:rFonts w:ascii="Times New Roman" w:hAnsi="Times New Roman" w:cs="Times New Roman"/>
                <w:sz w:val="20"/>
                <w:szCs w:val="20"/>
              </w:rPr>
            </w:pPr>
            <w:r w:rsidRPr="00401F92">
              <w:rPr>
                <w:rFonts w:ascii="Times New Roman" w:hAnsi="Times New Roman" w:cs="Times New Roman"/>
                <w:sz w:val="20"/>
                <w:szCs w:val="20"/>
              </w:rPr>
              <w:t>Трубка эндотрахеальная №4,0 с манжетой (ET-1111005)</w:t>
            </w:r>
          </w:p>
        </w:tc>
        <w:tc>
          <w:tcPr>
            <w:tcW w:w="6237" w:type="dxa"/>
            <w:tcBorders>
              <w:top w:val="single" w:sz="6" w:space="0" w:color="auto"/>
              <w:left w:val="single" w:sz="6" w:space="0" w:color="auto"/>
              <w:bottom w:val="single" w:sz="6" w:space="0" w:color="auto"/>
              <w:right w:val="single" w:sz="6" w:space="0" w:color="auto"/>
            </w:tcBorders>
            <w:vAlign w:val="center"/>
          </w:tcPr>
          <w:p w14:paraId="569AA27C" w14:textId="0C13F403" w:rsidR="00FA27A6" w:rsidRPr="00B4315A" w:rsidRDefault="00FA27A6" w:rsidP="00FA27A6">
            <w:pPr>
              <w:spacing w:after="0" w:line="240" w:lineRule="auto"/>
              <w:rPr>
                <w:rFonts w:ascii="Times New Roman" w:hAnsi="Times New Roman" w:cs="Times New Roman"/>
                <w:color w:val="000000"/>
                <w:sz w:val="20"/>
                <w:szCs w:val="20"/>
              </w:rPr>
            </w:pPr>
            <w:r w:rsidRPr="00401F92">
              <w:rPr>
                <w:rFonts w:ascii="Times New Roman" w:hAnsi="Times New Roman" w:cs="Times New Roman"/>
                <w:sz w:val="20"/>
                <w:szCs w:val="20"/>
              </w:rPr>
              <w:t>Трубка эндотрахеальная №4,0 с манжетой (ET-1111005)</w:t>
            </w:r>
          </w:p>
        </w:tc>
        <w:tc>
          <w:tcPr>
            <w:tcW w:w="709" w:type="dxa"/>
            <w:tcBorders>
              <w:top w:val="single" w:sz="6" w:space="0" w:color="auto"/>
              <w:left w:val="single" w:sz="6" w:space="0" w:color="auto"/>
              <w:bottom w:val="single" w:sz="6" w:space="0" w:color="auto"/>
              <w:right w:val="single" w:sz="6" w:space="0" w:color="auto"/>
            </w:tcBorders>
            <w:vAlign w:val="center"/>
          </w:tcPr>
          <w:p w14:paraId="0558533B" w14:textId="2589EC48" w:rsidR="00FA27A6" w:rsidRPr="00B4315A" w:rsidRDefault="00FA27A6" w:rsidP="00FA27A6">
            <w:pPr>
              <w:spacing w:after="0" w:line="240" w:lineRule="auto"/>
              <w:jc w:val="center"/>
              <w:rPr>
                <w:rFonts w:ascii="Times New Roman" w:hAnsi="Times New Roman" w:cs="Times New Roman"/>
                <w:sz w:val="20"/>
                <w:szCs w:val="20"/>
              </w:rPr>
            </w:pPr>
            <w:r w:rsidRPr="00401F92">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87DAC4B" w14:textId="51543B6B" w:rsidR="00FA27A6" w:rsidRPr="00B4315A" w:rsidRDefault="00FA27A6" w:rsidP="00FA27A6">
            <w:pPr>
              <w:spacing w:after="0" w:line="240" w:lineRule="auto"/>
              <w:jc w:val="center"/>
              <w:rPr>
                <w:rFonts w:ascii="Times New Roman" w:hAnsi="Times New Roman" w:cs="Times New Roman"/>
                <w:sz w:val="20"/>
                <w:szCs w:val="20"/>
              </w:rPr>
            </w:pPr>
            <w:r w:rsidRPr="00401F92">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2977" w:type="dxa"/>
            <w:tcBorders>
              <w:top w:val="single" w:sz="4" w:space="0" w:color="auto"/>
              <w:left w:val="single" w:sz="4" w:space="0" w:color="auto"/>
              <w:bottom w:val="single" w:sz="4" w:space="0" w:color="auto"/>
              <w:right w:val="single" w:sz="4" w:space="0" w:color="auto"/>
            </w:tcBorders>
            <w:vAlign w:val="center"/>
          </w:tcPr>
          <w:p w14:paraId="78477303" w14:textId="51D6BDFC"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8143C03"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4EB9DE02"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A0DF3FC"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45</w:t>
            </w:r>
          </w:p>
        </w:tc>
        <w:tc>
          <w:tcPr>
            <w:tcW w:w="2552" w:type="dxa"/>
            <w:tcBorders>
              <w:top w:val="single" w:sz="6" w:space="0" w:color="auto"/>
              <w:left w:val="single" w:sz="6" w:space="0" w:color="auto"/>
              <w:bottom w:val="single" w:sz="6" w:space="0" w:color="auto"/>
              <w:right w:val="single" w:sz="6" w:space="0" w:color="auto"/>
            </w:tcBorders>
            <w:vAlign w:val="center"/>
          </w:tcPr>
          <w:p w14:paraId="6455FFA8" w14:textId="4D98C827" w:rsidR="00FA27A6" w:rsidRPr="00B4315A" w:rsidRDefault="00FA27A6" w:rsidP="00FA27A6">
            <w:pPr>
              <w:spacing w:after="0" w:line="240" w:lineRule="auto"/>
              <w:rPr>
                <w:rFonts w:ascii="Times New Roman" w:hAnsi="Times New Roman" w:cs="Times New Roman"/>
                <w:color w:val="000000"/>
                <w:sz w:val="20"/>
                <w:szCs w:val="20"/>
              </w:rPr>
            </w:pPr>
            <w:r w:rsidRPr="00401F92">
              <w:rPr>
                <w:rFonts w:ascii="Times New Roman" w:hAnsi="Times New Roman" w:cs="Times New Roman"/>
                <w:sz w:val="20"/>
                <w:szCs w:val="20"/>
              </w:rPr>
              <w:t>Трубка эндотрахеальная №4,5 с манжетой (ET-</w:t>
            </w:r>
            <w:r w:rsidRPr="00401F92">
              <w:rPr>
                <w:rFonts w:ascii="Times New Roman" w:hAnsi="Times New Roman" w:cs="Times New Roman"/>
                <w:sz w:val="20"/>
                <w:szCs w:val="20"/>
              </w:rPr>
              <w:lastRenderedPageBreak/>
              <w:t>1111006)</w:t>
            </w:r>
          </w:p>
        </w:tc>
        <w:tc>
          <w:tcPr>
            <w:tcW w:w="6237" w:type="dxa"/>
            <w:tcBorders>
              <w:top w:val="single" w:sz="6" w:space="0" w:color="auto"/>
              <w:left w:val="single" w:sz="6" w:space="0" w:color="auto"/>
              <w:bottom w:val="single" w:sz="6" w:space="0" w:color="auto"/>
              <w:right w:val="single" w:sz="6" w:space="0" w:color="auto"/>
            </w:tcBorders>
            <w:vAlign w:val="center"/>
          </w:tcPr>
          <w:p w14:paraId="523DCC90" w14:textId="269EDEE3" w:rsidR="00FA27A6" w:rsidRPr="00B4315A" w:rsidRDefault="00FA27A6" w:rsidP="00FA27A6">
            <w:pPr>
              <w:spacing w:after="0" w:line="240" w:lineRule="auto"/>
              <w:rPr>
                <w:rFonts w:ascii="Times New Roman" w:hAnsi="Times New Roman" w:cs="Times New Roman"/>
                <w:color w:val="000000"/>
                <w:sz w:val="20"/>
                <w:szCs w:val="20"/>
              </w:rPr>
            </w:pPr>
            <w:r w:rsidRPr="00401F92">
              <w:rPr>
                <w:rFonts w:ascii="Times New Roman" w:hAnsi="Times New Roman" w:cs="Times New Roman"/>
                <w:sz w:val="20"/>
                <w:szCs w:val="20"/>
              </w:rPr>
              <w:lastRenderedPageBreak/>
              <w:t>Трубка эндотрахеальная №4,5 с манжетой (ET-1111006)</w:t>
            </w:r>
          </w:p>
        </w:tc>
        <w:tc>
          <w:tcPr>
            <w:tcW w:w="709" w:type="dxa"/>
            <w:tcBorders>
              <w:top w:val="single" w:sz="6" w:space="0" w:color="auto"/>
              <w:left w:val="single" w:sz="6" w:space="0" w:color="auto"/>
              <w:bottom w:val="single" w:sz="6" w:space="0" w:color="auto"/>
              <w:right w:val="single" w:sz="6" w:space="0" w:color="auto"/>
            </w:tcBorders>
            <w:vAlign w:val="center"/>
          </w:tcPr>
          <w:p w14:paraId="27DD85CF" w14:textId="291836AC" w:rsidR="00FA27A6" w:rsidRPr="00B4315A" w:rsidRDefault="00FA27A6" w:rsidP="00FA27A6">
            <w:pPr>
              <w:spacing w:after="0" w:line="240" w:lineRule="auto"/>
              <w:jc w:val="center"/>
              <w:rPr>
                <w:rFonts w:ascii="Times New Roman" w:hAnsi="Times New Roman" w:cs="Times New Roman"/>
                <w:color w:val="000000"/>
                <w:sz w:val="20"/>
                <w:szCs w:val="20"/>
              </w:rPr>
            </w:pPr>
            <w:r w:rsidRPr="00401F92">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78631356" w14:textId="20071BBE" w:rsidR="00FA27A6" w:rsidRPr="00B4315A" w:rsidRDefault="00FA27A6" w:rsidP="00FA27A6">
            <w:pPr>
              <w:spacing w:after="0" w:line="240" w:lineRule="auto"/>
              <w:jc w:val="center"/>
              <w:rPr>
                <w:rFonts w:ascii="Times New Roman" w:hAnsi="Times New Roman" w:cs="Times New Roman"/>
                <w:bCs/>
                <w:sz w:val="20"/>
                <w:szCs w:val="20"/>
              </w:rPr>
            </w:pPr>
            <w:r w:rsidRPr="00401F92">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2977" w:type="dxa"/>
            <w:tcBorders>
              <w:top w:val="single" w:sz="4" w:space="0" w:color="auto"/>
              <w:left w:val="single" w:sz="4" w:space="0" w:color="auto"/>
              <w:bottom w:val="single" w:sz="4" w:space="0" w:color="auto"/>
              <w:right w:val="single" w:sz="4" w:space="0" w:color="auto"/>
            </w:tcBorders>
            <w:vAlign w:val="center"/>
          </w:tcPr>
          <w:p w14:paraId="0BE9D2D7" w14:textId="4D467D44"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w:t>
            </w:r>
            <w:r w:rsidRPr="00375E64">
              <w:rPr>
                <w:rFonts w:ascii="Times New Roman" w:hAnsi="Times New Roman" w:cs="Times New Roman"/>
                <w:color w:val="000000"/>
                <w:sz w:val="20"/>
                <w:szCs w:val="20"/>
              </w:rPr>
              <w:lastRenderedPageBreak/>
              <w:t>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44A3AAE"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lastRenderedPageBreak/>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14FAB0A7"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B86C06D"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46</w:t>
            </w:r>
          </w:p>
        </w:tc>
        <w:tc>
          <w:tcPr>
            <w:tcW w:w="2552" w:type="dxa"/>
            <w:tcBorders>
              <w:top w:val="single" w:sz="6" w:space="0" w:color="auto"/>
              <w:left w:val="single" w:sz="6" w:space="0" w:color="auto"/>
              <w:bottom w:val="single" w:sz="6" w:space="0" w:color="auto"/>
              <w:right w:val="single" w:sz="6" w:space="0" w:color="auto"/>
            </w:tcBorders>
            <w:vAlign w:val="center"/>
          </w:tcPr>
          <w:p w14:paraId="0B90FD4D" w14:textId="222E0BFF" w:rsidR="00FA27A6" w:rsidRPr="00B4315A" w:rsidRDefault="00FA27A6" w:rsidP="00FA27A6">
            <w:pPr>
              <w:spacing w:after="0" w:line="240" w:lineRule="auto"/>
              <w:rPr>
                <w:rFonts w:ascii="Times New Roman" w:hAnsi="Times New Roman" w:cs="Times New Roman"/>
                <w:color w:val="000000"/>
                <w:sz w:val="20"/>
                <w:szCs w:val="20"/>
              </w:rPr>
            </w:pPr>
            <w:r w:rsidRPr="00401F92">
              <w:rPr>
                <w:rFonts w:ascii="Times New Roman" w:hAnsi="Times New Roman" w:cs="Times New Roman"/>
                <w:sz w:val="20"/>
                <w:szCs w:val="20"/>
              </w:rPr>
              <w:t>Трубка эндотрахеальная №5,5 с манжетой (ET-1111008)</w:t>
            </w:r>
          </w:p>
        </w:tc>
        <w:tc>
          <w:tcPr>
            <w:tcW w:w="6237" w:type="dxa"/>
            <w:tcBorders>
              <w:top w:val="single" w:sz="6" w:space="0" w:color="auto"/>
              <w:left w:val="single" w:sz="6" w:space="0" w:color="auto"/>
              <w:bottom w:val="single" w:sz="6" w:space="0" w:color="auto"/>
              <w:right w:val="single" w:sz="6" w:space="0" w:color="auto"/>
            </w:tcBorders>
            <w:vAlign w:val="center"/>
          </w:tcPr>
          <w:p w14:paraId="5452356F" w14:textId="18FE5C41" w:rsidR="00FA27A6" w:rsidRPr="00B4315A" w:rsidRDefault="00FA27A6" w:rsidP="00FA27A6">
            <w:pPr>
              <w:spacing w:after="0" w:line="240" w:lineRule="auto"/>
              <w:rPr>
                <w:rFonts w:ascii="Times New Roman" w:hAnsi="Times New Roman" w:cs="Times New Roman"/>
                <w:bCs/>
                <w:sz w:val="20"/>
                <w:szCs w:val="20"/>
              </w:rPr>
            </w:pPr>
            <w:r w:rsidRPr="00401F92">
              <w:rPr>
                <w:rFonts w:ascii="Times New Roman" w:hAnsi="Times New Roman" w:cs="Times New Roman"/>
                <w:sz w:val="20"/>
                <w:szCs w:val="20"/>
              </w:rPr>
              <w:t>Трубка эндотрахеальная №5,5 с манжетой (ET-1111008)</w:t>
            </w:r>
          </w:p>
        </w:tc>
        <w:tc>
          <w:tcPr>
            <w:tcW w:w="709" w:type="dxa"/>
            <w:tcBorders>
              <w:top w:val="single" w:sz="6" w:space="0" w:color="auto"/>
              <w:left w:val="single" w:sz="6" w:space="0" w:color="auto"/>
              <w:bottom w:val="single" w:sz="6" w:space="0" w:color="auto"/>
              <w:right w:val="single" w:sz="6" w:space="0" w:color="auto"/>
            </w:tcBorders>
            <w:vAlign w:val="center"/>
          </w:tcPr>
          <w:p w14:paraId="70D8C195" w14:textId="5870E10E" w:rsidR="00FA27A6" w:rsidRPr="00B4315A" w:rsidRDefault="00FA27A6" w:rsidP="00FA27A6">
            <w:pPr>
              <w:spacing w:after="0" w:line="240" w:lineRule="auto"/>
              <w:jc w:val="center"/>
              <w:rPr>
                <w:rFonts w:ascii="Times New Roman" w:hAnsi="Times New Roman" w:cs="Times New Roman"/>
                <w:color w:val="000000"/>
                <w:sz w:val="20"/>
                <w:szCs w:val="20"/>
              </w:rPr>
            </w:pPr>
            <w:r w:rsidRPr="00401F92">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6875E4D" w14:textId="4FF9C9BB" w:rsidR="00FA27A6" w:rsidRPr="00B4315A" w:rsidRDefault="00FA27A6" w:rsidP="00FA27A6">
            <w:pPr>
              <w:spacing w:after="0" w:line="240" w:lineRule="auto"/>
              <w:jc w:val="center"/>
              <w:rPr>
                <w:rFonts w:ascii="Times New Roman" w:hAnsi="Times New Roman" w:cs="Times New Roman"/>
                <w:bCs/>
                <w:sz w:val="20"/>
                <w:szCs w:val="20"/>
              </w:rPr>
            </w:pPr>
            <w:r w:rsidRPr="00401F92">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2977" w:type="dxa"/>
            <w:tcBorders>
              <w:top w:val="single" w:sz="4" w:space="0" w:color="auto"/>
              <w:left w:val="single" w:sz="4" w:space="0" w:color="auto"/>
              <w:bottom w:val="single" w:sz="4" w:space="0" w:color="auto"/>
              <w:right w:val="single" w:sz="4" w:space="0" w:color="auto"/>
            </w:tcBorders>
            <w:vAlign w:val="center"/>
          </w:tcPr>
          <w:p w14:paraId="52397C79" w14:textId="597D7792"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2691942"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72E9789F"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057A892"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47</w:t>
            </w:r>
          </w:p>
        </w:tc>
        <w:tc>
          <w:tcPr>
            <w:tcW w:w="2552" w:type="dxa"/>
            <w:tcBorders>
              <w:top w:val="single" w:sz="6" w:space="0" w:color="auto"/>
              <w:left w:val="single" w:sz="6" w:space="0" w:color="auto"/>
              <w:bottom w:val="single" w:sz="6" w:space="0" w:color="auto"/>
              <w:right w:val="single" w:sz="6" w:space="0" w:color="auto"/>
            </w:tcBorders>
            <w:vAlign w:val="center"/>
          </w:tcPr>
          <w:p w14:paraId="6DEAD8D4" w14:textId="36D7C3A3" w:rsidR="00FA27A6" w:rsidRPr="00B4315A" w:rsidRDefault="00FA27A6" w:rsidP="00FA27A6">
            <w:pPr>
              <w:spacing w:after="0" w:line="240" w:lineRule="auto"/>
              <w:rPr>
                <w:rFonts w:ascii="Times New Roman" w:hAnsi="Times New Roman" w:cs="Times New Roman"/>
                <w:color w:val="000000"/>
                <w:sz w:val="20"/>
                <w:szCs w:val="20"/>
              </w:rPr>
            </w:pPr>
            <w:r w:rsidRPr="00401F92">
              <w:rPr>
                <w:rFonts w:ascii="Times New Roman" w:hAnsi="Times New Roman" w:cs="Times New Roman"/>
                <w:sz w:val="20"/>
                <w:szCs w:val="20"/>
              </w:rPr>
              <w:t>Термопленка</w:t>
            </w:r>
            <w:r w:rsidRPr="00401F92">
              <w:rPr>
                <w:rFonts w:ascii="Times New Roman" w:hAnsi="Times New Roman" w:cs="Times New Roman"/>
                <w:sz w:val="20"/>
                <w:szCs w:val="20"/>
                <w:lang w:val="en-US"/>
              </w:rPr>
              <w:t xml:space="preserve"> 20,3x25,4 №100</w:t>
            </w:r>
          </w:p>
        </w:tc>
        <w:tc>
          <w:tcPr>
            <w:tcW w:w="6237" w:type="dxa"/>
            <w:tcBorders>
              <w:top w:val="single" w:sz="6" w:space="0" w:color="auto"/>
              <w:left w:val="single" w:sz="6" w:space="0" w:color="auto"/>
              <w:bottom w:val="single" w:sz="6" w:space="0" w:color="auto"/>
              <w:right w:val="single" w:sz="6" w:space="0" w:color="auto"/>
            </w:tcBorders>
            <w:vAlign w:val="center"/>
          </w:tcPr>
          <w:p w14:paraId="658D3D84" w14:textId="53FC395D" w:rsidR="00FA27A6" w:rsidRPr="00B4315A" w:rsidRDefault="00FA27A6" w:rsidP="00FA27A6">
            <w:pPr>
              <w:spacing w:after="0" w:line="240" w:lineRule="auto"/>
              <w:rPr>
                <w:rFonts w:ascii="Times New Roman" w:hAnsi="Times New Roman" w:cs="Times New Roman"/>
                <w:color w:val="000000"/>
                <w:sz w:val="20"/>
                <w:szCs w:val="20"/>
              </w:rPr>
            </w:pPr>
            <w:r w:rsidRPr="00401F92">
              <w:rPr>
                <w:rFonts w:ascii="Times New Roman" w:hAnsi="Times New Roman" w:cs="Times New Roman"/>
                <w:sz w:val="20"/>
                <w:szCs w:val="20"/>
              </w:rPr>
              <w:t>Термопленка</w:t>
            </w:r>
            <w:r w:rsidRPr="00FA27A6">
              <w:rPr>
                <w:rFonts w:ascii="Times New Roman" w:hAnsi="Times New Roman" w:cs="Times New Roman"/>
                <w:sz w:val="20"/>
                <w:szCs w:val="20"/>
              </w:rPr>
              <w:t xml:space="preserve"> </w:t>
            </w:r>
            <w:r w:rsidRPr="00401F92">
              <w:rPr>
                <w:rFonts w:ascii="Times New Roman" w:hAnsi="Times New Roman" w:cs="Times New Roman"/>
                <w:sz w:val="20"/>
                <w:szCs w:val="20"/>
                <w:lang w:val="en-US"/>
              </w:rPr>
              <w:t>AGFA</w:t>
            </w:r>
            <w:r w:rsidRPr="00FA27A6">
              <w:rPr>
                <w:rFonts w:ascii="Times New Roman" w:hAnsi="Times New Roman" w:cs="Times New Roman"/>
                <w:sz w:val="20"/>
                <w:szCs w:val="20"/>
              </w:rPr>
              <w:t xml:space="preserve"> </w:t>
            </w:r>
            <w:r w:rsidRPr="00401F92">
              <w:rPr>
                <w:rFonts w:ascii="Times New Roman" w:hAnsi="Times New Roman" w:cs="Times New Roman"/>
                <w:sz w:val="20"/>
                <w:szCs w:val="20"/>
                <w:lang w:val="en-US"/>
              </w:rPr>
              <w:t>DRYSTAR</w:t>
            </w:r>
            <w:r w:rsidRPr="00FA27A6">
              <w:rPr>
                <w:rFonts w:ascii="Times New Roman" w:hAnsi="Times New Roman" w:cs="Times New Roman"/>
                <w:sz w:val="20"/>
                <w:szCs w:val="20"/>
              </w:rPr>
              <w:t xml:space="preserve"> </w:t>
            </w:r>
            <w:r w:rsidRPr="00401F92">
              <w:rPr>
                <w:rFonts w:ascii="Times New Roman" w:hAnsi="Times New Roman" w:cs="Times New Roman"/>
                <w:sz w:val="20"/>
                <w:szCs w:val="20"/>
                <w:lang w:val="en-US"/>
              </w:rPr>
              <w:t>DT</w:t>
            </w:r>
            <w:r w:rsidRPr="00FA27A6">
              <w:rPr>
                <w:rFonts w:ascii="Times New Roman" w:hAnsi="Times New Roman" w:cs="Times New Roman"/>
                <w:sz w:val="20"/>
                <w:szCs w:val="20"/>
              </w:rPr>
              <w:t xml:space="preserve">5 </w:t>
            </w:r>
            <w:r w:rsidRPr="00401F92">
              <w:rPr>
                <w:rFonts w:ascii="Times New Roman" w:hAnsi="Times New Roman" w:cs="Times New Roman"/>
                <w:sz w:val="20"/>
                <w:szCs w:val="20"/>
                <w:lang w:val="en-US"/>
              </w:rPr>
              <w:t>MAMMO</w:t>
            </w:r>
            <w:r w:rsidRPr="00FA27A6">
              <w:rPr>
                <w:rFonts w:ascii="Times New Roman" w:hAnsi="Times New Roman" w:cs="Times New Roman"/>
                <w:sz w:val="20"/>
                <w:szCs w:val="20"/>
              </w:rPr>
              <w:t xml:space="preserve"> 20,3</w:t>
            </w:r>
            <w:r w:rsidRPr="00401F92">
              <w:rPr>
                <w:rFonts w:ascii="Times New Roman" w:hAnsi="Times New Roman" w:cs="Times New Roman"/>
                <w:sz w:val="20"/>
                <w:szCs w:val="20"/>
              </w:rPr>
              <w:t>х</w:t>
            </w:r>
            <w:r w:rsidRPr="00FA27A6">
              <w:rPr>
                <w:rFonts w:ascii="Times New Roman" w:hAnsi="Times New Roman" w:cs="Times New Roman"/>
                <w:sz w:val="20"/>
                <w:szCs w:val="20"/>
              </w:rPr>
              <w:t>25,4 №100</w:t>
            </w:r>
          </w:p>
        </w:tc>
        <w:tc>
          <w:tcPr>
            <w:tcW w:w="709" w:type="dxa"/>
            <w:tcBorders>
              <w:top w:val="single" w:sz="6" w:space="0" w:color="auto"/>
              <w:left w:val="single" w:sz="6" w:space="0" w:color="auto"/>
              <w:bottom w:val="single" w:sz="6" w:space="0" w:color="auto"/>
              <w:right w:val="single" w:sz="6" w:space="0" w:color="auto"/>
            </w:tcBorders>
            <w:vAlign w:val="center"/>
          </w:tcPr>
          <w:p w14:paraId="767DDE92" w14:textId="1FF56235" w:rsidR="00FA27A6" w:rsidRPr="00B4315A" w:rsidRDefault="00FA27A6" w:rsidP="00FA27A6">
            <w:pPr>
              <w:spacing w:after="0" w:line="240" w:lineRule="auto"/>
              <w:jc w:val="center"/>
              <w:rPr>
                <w:rFonts w:ascii="Times New Roman" w:hAnsi="Times New Roman" w:cs="Times New Roman"/>
                <w:color w:val="000000"/>
                <w:sz w:val="20"/>
                <w:szCs w:val="20"/>
              </w:rPr>
            </w:pPr>
            <w:r w:rsidRPr="00401F92">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55D07D46" w14:textId="63A4FF57" w:rsidR="00FA27A6" w:rsidRPr="00B4315A" w:rsidRDefault="00FA27A6" w:rsidP="00FA27A6">
            <w:pPr>
              <w:spacing w:after="0" w:line="240" w:lineRule="auto"/>
              <w:jc w:val="center"/>
              <w:rPr>
                <w:rFonts w:ascii="Times New Roman" w:hAnsi="Times New Roman" w:cs="Times New Roman"/>
                <w:bCs/>
                <w:sz w:val="20"/>
                <w:szCs w:val="20"/>
              </w:rPr>
            </w:pPr>
            <w:r w:rsidRPr="00401F92">
              <w:rPr>
                <w:rFonts w:ascii="Times New Roman" w:hAnsi="Times New Roman" w:cs="Times New Roman"/>
                <w:color w:val="000000"/>
                <w:sz w:val="20"/>
                <w:szCs w:val="20"/>
              </w:rPr>
              <w:t>1</w:t>
            </w:r>
            <w:r>
              <w:rPr>
                <w:rFonts w:ascii="Times New Roman" w:hAnsi="Times New Roman" w:cs="Times New Roman"/>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3A62D88C" w14:textId="4C0D672D"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D1A3ED5"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4D37DE87"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1C566B9"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48</w:t>
            </w:r>
          </w:p>
        </w:tc>
        <w:tc>
          <w:tcPr>
            <w:tcW w:w="2552" w:type="dxa"/>
            <w:tcBorders>
              <w:top w:val="single" w:sz="6" w:space="0" w:color="auto"/>
              <w:left w:val="single" w:sz="6" w:space="0" w:color="auto"/>
              <w:bottom w:val="single" w:sz="6" w:space="0" w:color="auto"/>
              <w:right w:val="single" w:sz="6" w:space="0" w:color="auto"/>
            </w:tcBorders>
            <w:vAlign w:val="center"/>
          </w:tcPr>
          <w:p w14:paraId="0D027D89" w14:textId="1DEBDCB4" w:rsidR="00FA27A6" w:rsidRPr="00B4315A" w:rsidRDefault="00FA27A6" w:rsidP="00FA27A6">
            <w:pPr>
              <w:spacing w:after="0" w:line="240" w:lineRule="auto"/>
              <w:rPr>
                <w:rFonts w:ascii="Times New Roman" w:hAnsi="Times New Roman" w:cs="Times New Roman"/>
                <w:color w:val="000000"/>
                <w:sz w:val="20"/>
                <w:szCs w:val="20"/>
              </w:rPr>
            </w:pPr>
            <w:r w:rsidRPr="00401F92">
              <w:rPr>
                <w:rFonts w:ascii="Times New Roman" w:hAnsi="Times New Roman" w:cs="Times New Roman"/>
                <w:sz w:val="20"/>
                <w:szCs w:val="20"/>
              </w:rPr>
              <w:t>Термопленка</w:t>
            </w:r>
            <w:r w:rsidRPr="00401F92">
              <w:rPr>
                <w:rFonts w:ascii="Times New Roman" w:hAnsi="Times New Roman" w:cs="Times New Roman"/>
                <w:sz w:val="20"/>
                <w:szCs w:val="20"/>
                <w:lang w:val="en-US"/>
              </w:rPr>
              <w:t xml:space="preserve"> 25,4x30,5 №100</w:t>
            </w:r>
          </w:p>
        </w:tc>
        <w:tc>
          <w:tcPr>
            <w:tcW w:w="6237" w:type="dxa"/>
            <w:tcBorders>
              <w:top w:val="single" w:sz="6" w:space="0" w:color="auto"/>
              <w:left w:val="single" w:sz="6" w:space="0" w:color="auto"/>
              <w:bottom w:val="single" w:sz="6" w:space="0" w:color="auto"/>
              <w:right w:val="single" w:sz="6" w:space="0" w:color="auto"/>
            </w:tcBorders>
            <w:vAlign w:val="center"/>
          </w:tcPr>
          <w:p w14:paraId="33969856" w14:textId="209B843C" w:rsidR="00FA27A6" w:rsidRPr="00B4315A" w:rsidRDefault="00FA27A6" w:rsidP="00FA27A6">
            <w:pPr>
              <w:spacing w:after="0" w:line="240" w:lineRule="auto"/>
              <w:rPr>
                <w:rFonts w:ascii="Times New Roman" w:hAnsi="Times New Roman" w:cs="Times New Roman"/>
                <w:color w:val="000000"/>
                <w:sz w:val="20"/>
                <w:szCs w:val="20"/>
              </w:rPr>
            </w:pPr>
            <w:r w:rsidRPr="00401F92">
              <w:rPr>
                <w:rFonts w:ascii="Times New Roman" w:hAnsi="Times New Roman" w:cs="Times New Roman"/>
                <w:sz w:val="20"/>
                <w:szCs w:val="20"/>
              </w:rPr>
              <w:t>Термопленка</w:t>
            </w:r>
            <w:r w:rsidRPr="00FA27A6">
              <w:rPr>
                <w:rFonts w:ascii="Times New Roman" w:hAnsi="Times New Roman" w:cs="Times New Roman"/>
                <w:sz w:val="20"/>
                <w:szCs w:val="20"/>
              </w:rPr>
              <w:t xml:space="preserve"> </w:t>
            </w:r>
            <w:r w:rsidRPr="00401F92">
              <w:rPr>
                <w:rFonts w:ascii="Times New Roman" w:hAnsi="Times New Roman" w:cs="Times New Roman"/>
                <w:sz w:val="20"/>
                <w:szCs w:val="20"/>
                <w:lang w:val="en-US"/>
              </w:rPr>
              <w:t>AGFA</w:t>
            </w:r>
            <w:r w:rsidRPr="00FA27A6">
              <w:rPr>
                <w:rFonts w:ascii="Times New Roman" w:hAnsi="Times New Roman" w:cs="Times New Roman"/>
                <w:sz w:val="20"/>
                <w:szCs w:val="20"/>
              </w:rPr>
              <w:t xml:space="preserve"> </w:t>
            </w:r>
            <w:r w:rsidRPr="00401F92">
              <w:rPr>
                <w:rFonts w:ascii="Times New Roman" w:hAnsi="Times New Roman" w:cs="Times New Roman"/>
                <w:sz w:val="20"/>
                <w:szCs w:val="20"/>
                <w:lang w:val="en-US"/>
              </w:rPr>
              <w:t>DRYSTAR</w:t>
            </w:r>
            <w:r w:rsidRPr="00FA27A6">
              <w:rPr>
                <w:rFonts w:ascii="Times New Roman" w:hAnsi="Times New Roman" w:cs="Times New Roman"/>
                <w:sz w:val="20"/>
                <w:szCs w:val="20"/>
              </w:rPr>
              <w:t xml:space="preserve"> </w:t>
            </w:r>
            <w:r w:rsidRPr="00401F92">
              <w:rPr>
                <w:rFonts w:ascii="Times New Roman" w:hAnsi="Times New Roman" w:cs="Times New Roman"/>
                <w:sz w:val="20"/>
                <w:szCs w:val="20"/>
                <w:lang w:val="en-US"/>
              </w:rPr>
              <w:t>DT</w:t>
            </w:r>
            <w:r w:rsidRPr="00FA27A6">
              <w:rPr>
                <w:rFonts w:ascii="Times New Roman" w:hAnsi="Times New Roman" w:cs="Times New Roman"/>
                <w:sz w:val="20"/>
                <w:szCs w:val="20"/>
              </w:rPr>
              <w:t xml:space="preserve">5 </w:t>
            </w:r>
            <w:r w:rsidRPr="00401F92">
              <w:rPr>
                <w:rFonts w:ascii="Times New Roman" w:hAnsi="Times New Roman" w:cs="Times New Roman"/>
                <w:sz w:val="20"/>
                <w:szCs w:val="20"/>
                <w:lang w:val="en-US"/>
              </w:rPr>
              <w:t>MAMMO</w:t>
            </w:r>
            <w:r w:rsidRPr="00FA27A6">
              <w:rPr>
                <w:rFonts w:ascii="Times New Roman" w:hAnsi="Times New Roman" w:cs="Times New Roman"/>
                <w:sz w:val="20"/>
                <w:szCs w:val="20"/>
              </w:rPr>
              <w:t xml:space="preserve"> 25,4</w:t>
            </w:r>
            <w:r w:rsidRPr="00401F92">
              <w:rPr>
                <w:rFonts w:ascii="Times New Roman" w:hAnsi="Times New Roman" w:cs="Times New Roman"/>
                <w:sz w:val="20"/>
                <w:szCs w:val="20"/>
              </w:rPr>
              <w:t>х</w:t>
            </w:r>
            <w:r w:rsidRPr="00FA27A6">
              <w:rPr>
                <w:rFonts w:ascii="Times New Roman" w:hAnsi="Times New Roman" w:cs="Times New Roman"/>
                <w:sz w:val="20"/>
                <w:szCs w:val="20"/>
              </w:rPr>
              <w:t>30,5 №100</w:t>
            </w:r>
          </w:p>
        </w:tc>
        <w:tc>
          <w:tcPr>
            <w:tcW w:w="709" w:type="dxa"/>
            <w:tcBorders>
              <w:top w:val="single" w:sz="6" w:space="0" w:color="auto"/>
              <w:left w:val="single" w:sz="6" w:space="0" w:color="auto"/>
              <w:bottom w:val="single" w:sz="6" w:space="0" w:color="auto"/>
              <w:right w:val="single" w:sz="6" w:space="0" w:color="auto"/>
            </w:tcBorders>
            <w:vAlign w:val="center"/>
          </w:tcPr>
          <w:p w14:paraId="335EE21E" w14:textId="144E17C1" w:rsidR="00FA27A6" w:rsidRPr="00B4315A" w:rsidRDefault="00FA27A6" w:rsidP="00FA27A6">
            <w:pPr>
              <w:spacing w:after="0" w:line="240" w:lineRule="auto"/>
              <w:jc w:val="center"/>
              <w:rPr>
                <w:rFonts w:ascii="Times New Roman" w:hAnsi="Times New Roman" w:cs="Times New Roman"/>
                <w:color w:val="000000"/>
                <w:sz w:val="20"/>
                <w:szCs w:val="20"/>
              </w:rPr>
            </w:pPr>
            <w:r w:rsidRPr="00401F92">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5A155D0B" w14:textId="6ADEE53A" w:rsidR="00FA27A6" w:rsidRPr="00B4315A" w:rsidRDefault="00FA27A6" w:rsidP="00FA27A6">
            <w:pPr>
              <w:spacing w:after="0" w:line="240" w:lineRule="auto"/>
              <w:jc w:val="center"/>
              <w:rPr>
                <w:rFonts w:ascii="Times New Roman" w:hAnsi="Times New Roman" w:cs="Times New Roman"/>
                <w:bCs/>
                <w:sz w:val="20"/>
                <w:szCs w:val="20"/>
              </w:rPr>
            </w:pPr>
            <w:r w:rsidRPr="00401F92">
              <w:rPr>
                <w:rFonts w:ascii="Times New Roman" w:hAnsi="Times New Roman" w:cs="Times New Roman"/>
                <w:color w:val="000000"/>
                <w:sz w:val="20"/>
                <w:szCs w:val="20"/>
              </w:rPr>
              <w:t>1</w:t>
            </w:r>
            <w:r>
              <w:rPr>
                <w:rFonts w:ascii="Times New Roman" w:hAnsi="Times New Roman" w:cs="Times New Roman"/>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009F63C7" w14:textId="5010A610"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DC36CF5"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5BEB9FD2"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60B93B"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49</w:t>
            </w:r>
          </w:p>
        </w:tc>
        <w:tc>
          <w:tcPr>
            <w:tcW w:w="2552" w:type="dxa"/>
            <w:tcBorders>
              <w:top w:val="single" w:sz="6" w:space="0" w:color="auto"/>
              <w:left w:val="single" w:sz="6" w:space="0" w:color="auto"/>
              <w:bottom w:val="single" w:sz="6" w:space="0" w:color="auto"/>
              <w:right w:val="single" w:sz="6" w:space="0" w:color="auto"/>
            </w:tcBorders>
            <w:vAlign w:val="center"/>
          </w:tcPr>
          <w:p w14:paraId="60AF049E" w14:textId="7D45E9B1" w:rsidR="00FA27A6" w:rsidRPr="00B4315A" w:rsidRDefault="00FA27A6" w:rsidP="00FA27A6">
            <w:pPr>
              <w:spacing w:after="0" w:line="240" w:lineRule="auto"/>
              <w:rPr>
                <w:rFonts w:ascii="Times New Roman" w:hAnsi="Times New Roman" w:cs="Times New Roman"/>
                <w:color w:val="000000"/>
                <w:sz w:val="20"/>
                <w:szCs w:val="20"/>
              </w:rPr>
            </w:pPr>
            <w:r w:rsidRPr="009E0E7B">
              <w:rPr>
                <w:rFonts w:ascii="Times New Roman" w:hAnsi="Times New Roman" w:cs="Times New Roman"/>
                <w:color w:val="000000"/>
                <w:sz w:val="20"/>
                <w:szCs w:val="20"/>
              </w:rPr>
              <w:t>Дренаж типа "Редон"</w:t>
            </w:r>
          </w:p>
        </w:tc>
        <w:tc>
          <w:tcPr>
            <w:tcW w:w="6237" w:type="dxa"/>
            <w:tcBorders>
              <w:top w:val="single" w:sz="6" w:space="0" w:color="auto"/>
              <w:left w:val="single" w:sz="6" w:space="0" w:color="auto"/>
              <w:bottom w:val="single" w:sz="6" w:space="0" w:color="auto"/>
              <w:right w:val="single" w:sz="6" w:space="0" w:color="auto"/>
            </w:tcBorders>
            <w:vAlign w:val="bottom"/>
          </w:tcPr>
          <w:p w14:paraId="355108BA" w14:textId="23FB8033" w:rsidR="00FA27A6" w:rsidRPr="00B4315A" w:rsidRDefault="00FA27A6" w:rsidP="00FA27A6">
            <w:pPr>
              <w:spacing w:after="0" w:line="240" w:lineRule="auto"/>
              <w:rPr>
                <w:rFonts w:ascii="Times New Roman" w:hAnsi="Times New Roman" w:cs="Times New Roman"/>
                <w:color w:val="000000"/>
                <w:sz w:val="20"/>
                <w:szCs w:val="20"/>
              </w:rPr>
            </w:pPr>
            <w:r w:rsidRPr="009E0E7B">
              <w:rPr>
                <w:rFonts w:ascii="Times New Roman" w:hAnsi="Times New Roman" w:cs="Times New Roman"/>
                <w:color w:val="000000"/>
                <w:sz w:val="20"/>
                <w:szCs w:val="20"/>
              </w:rPr>
              <w:t>Дренаж типа «Редон» с портом для ирригации используется в хирургии и травматологии для пассивного и активного дренирования и промывания полостей и послеоперационных ран. − изготовлено из прозрачного термопластичного нетоксичного поливинилхлорида; − − длина 500 мм; − адаптер Жанэ на проксимальном конце основного канала; − канюля Люэра на проксимальном конце порта для ирригации; − открытый дистальный конец; − перфорация дистального конца на протяжении 75 мм; − рентгеноконтрастная полоса вдоль трубки; − стерилизовано оксидом этилена. Длина ирригационного канала 200 мм. Наличие заглушки Люера для соблюдения асептических условий. Диаметр 5,0;6,0 Размер 18, 24 Длина 500 мм</w:t>
            </w:r>
          </w:p>
        </w:tc>
        <w:tc>
          <w:tcPr>
            <w:tcW w:w="709" w:type="dxa"/>
            <w:tcBorders>
              <w:top w:val="single" w:sz="6" w:space="0" w:color="auto"/>
              <w:left w:val="single" w:sz="6" w:space="0" w:color="auto"/>
              <w:bottom w:val="single" w:sz="6" w:space="0" w:color="auto"/>
              <w:right w:val="single" w:sz="6" w:space="0" w:color="auto"/>
            </w:tcBorders>
            <w:vAlign w:val="center"/>
          </w:tcPr>
          <w:p w14:paraId="00C88D8F" w14:textId="66A05734" w:rsidR="00FA27A6" w:rsidRPr="00B4315A" w:rsidRDefault="00FA27A6" w:rsidP="00FA27A6">
            <w:pPr>
              <w:spacing w:after="0" w:line="240" w:lineRule="auto"/>
              <w:jc w:val="center"/>
              <w:rPr>
                <w:rFonts w:ascii="Times New Roman" w:hAnsi="Times New Roman" w:cs="Times New Roman"/>
                <w:color w:val="000000"/>
                <w:sz w:val="20"/>
                <w:szCs w:val="20"/>
              </w:rPr>
            </w:pPr>
            <w:r w:rsidRPr="009E0E7B">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28EB4D17" w14:textId="6136798D"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10</w:t>
            </w:r>
            <w:r w:rsidRPr="009E0E7B">
              <w:rPr>
                <w:rFonts w:ascii="Times New Roman" w:hAnsi="Times New Roman" w:cs="Times New Roman"/>
                <w:color w:val="000000"/>
                <w:sz w:val="20"/>
                <w:szCs w:val="20"/>
              </w:rPr>
              <w:t>00</w:t>
            </w:r>
          </w:p>
        </w:tc>
        <w:tc>
          <w:tcPr>
            <w:tcW w:w="2977" w:type="dxa"/>
            <w:tcBorders>
              <w:top w:val="single" w:sz="4" w:space="0" w:color="auto"/>
              <w:left w:val="single" w:sz="4" w:space="0" w:color="auto"/>
              <w:bottom w:val="single" w:sz="4" w:space="0" w:color="auto"/>
              <w:right w:val="single" w:sz="4" w:space="0" w:color="auto"/>
            </w:tcBorders>
            <w:vAlign w:val="center"/>
          </w:tcPr>
          <w:p w14:paraId="65F9304A" w14:textId="369B5AF8"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3BE706C"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33C2AF95"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5F2B27"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50</w:t>
            </w:r>
          </w:p>
        </w:tc>
        <w:tc>
          <w:tcPr>
            <w:tcW w:w="2552" w:type="dxa"/>
            <w:tcBorders>
              <w:top w:val="single" w:sz="6" w:space="0" w:color="auto"/>
              <w:left w:val="single" w:sz="6" w:space="0" w:color="auto"/>
              <w:bottom w:val="single" w:sz="6" w:space="0" w:color="auto"/>
              <w:right w:val="single" w:sz="6" w:space="0" w:color="auto"/>
            </w:tcBorders>
            <w:vAlign w:val="center"/>
          </w:tcPr>
          <w:p w14:paraId="53077EA3" w14:textId="5832D466" w:rsidR="00FA27A6" w:rsidRPr="00B4315A" w:rsidRDefault="00FA27A6" w:rsidP="00FA27A6">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Дренаж типа "Редон" с металлическим троакаром</w:t>
            </w:r>
          </w:p>
        </w:tc>
        <w:tc>
          <w:tcPr>
            <w:tcW w:w="6237" w:type="dxa"/>
            <w:tcBorders>
              <w:top w:val="single" w:sz="6" w:space="0" w:color="auto"/>
              <w:left w:val="single" w:sz="6" w:space="0" w:color="auto"/>
              <w:bottom w:val="single" w:sz="6" w:space="0" w:color="auto"/>
              <w:right w:val="single" w:sz="6" w:space="0" w:color="auto"/>
            </w:tcBorders>
            <w:vAlign w:val="bottom"/>
          </w:tcPr>
          <w:p w14:paraId="61921CA3" w14:textId="17134303" w:rsidR="00FA27A6" w:rsidRPr="00B4315A" w:rsidRDefault="00FA27A6" w:rsidP="00FA27A6">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Дренаж типа «Редон» с металлическим троакаром и портом для ирригации используется в хирургии и травматологии для пассивного и активного дренирования и промывания полостей и послеоперационных ран. − изготовлено из прозрачного термопластичного нетоксичного поливинилхлорида; −металлический троакар трехгранной заточки, изготовлен из медицинской стали, длина троакара 180 мм. − длина дренажа 500 мм; длина дренирующей части 75 мм − адаптер Жанэ на проксимальном конце основного канала; − канюля Люэра на проксимальном конце порта для ирригации; − открытый дистальный конец; − перфорация дистального конца на протяжении 75 мм; − рентгеноконтрастная полоса вдоль трубки; − стерилизовано оксидом этилена. Длина ирригационного канала 200 мм. Наличие заглушки Люера для соблюдения асептических условий. Диаметр 5,0;6,0 Размер 18, 24 Длина 500 мм Длина троакара 250 мм, угол изгиба 35 гардусов. Подвижный защитный чехол.</w:t>
            </w:r>
          </w:p>
        </w:tc>
        <w:tc>
          <w:tcPr>
            <w:tcW w:w="709" w:type="dxa"/>
            <w:tcBorders>
              <w:top w:val="single" w:sz="6" w:space="0" w:color="auto"/>
              <w:left w:val="single" w:sz="6" w:space="0" w:color="auto"/>
              <w:bottom w:val="single" w:sz="6" w:space="0" w:color="auto"/>
              <w:right w:val="single" w:sz="6" w:space="0" w:color="auto"/>
            </w:tcBorders>
            <w:vAlign w:val="center"/>
          </w:tcPr>
          <w:p w14:paraId="3D6188DC" w14:textId="36ED2C4C" w:rsidR="00FA27A6" w:rsidRPr="00B4315A" w:rsidRDefault="00FA27A6" w:rsidP="00FA27A6">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61CC2C1F" w14:textId="169FE5A1"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4</w:t>
            </w:r>
            <w:r w:rsidRPr="00E25219">
              <w:rPr>
                <w:rFonts w:ascii="Times New Roman" w:hAnsi="Times New Roman" w:cs="Times New Roman"/>
                <w:color w:val="000000"/>
                <w:sz w:val="20"/>
                <w:szCs w:val="20"/>
              </w:rPr>
              <w:t>00</w:t>
            </w:r>
          </w:p>
        </w:tc>
        <w:tc>
          <w:tcPr>
            <w:tcW w:w="2977" w:type="dxa"/>
            <w:tcBorders>
              <w:top w:val="single" w:sz="4" w:space="0" w:color="auto"/>
              <w:left w:val="single" w:sz="4" w:space="0" w:color="auto"/>
              <w:bottom w:val="single" w:sz="4" w:space="0" w:color="auto"/>
              <w:right w:val="single" w:sz="4" w:space="0" w:color="auto"/>
            </w:tcBorders>
            <w:vAlign w:val="center"/>
          </w:tcPr>
          <w:p w14:paraId="70C5970C" w14:textId="1CCCAAF1"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74095E0"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751A0B96"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ED6AE9C"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51</w:t>
            </w:r>
          </w:p>
        </w:tc>
        <w:tc>
          <w:tcPr>
            <w:tcW w:w="2552" w:type="dxa"/>
            <w:tcBorders>
              <w:top w:val="single" w:sz="6" w:space="0" w:color="auto"/>
              <w:left w:val="single" w:sz="6" w:space="0" w:color="auto"/>
              <w:bottom w:val="single" w:sz="6" w:space="0" w:color="auto"/>
              <w:right w:val="single" w:sz="6" w:space="0" w:color="auto"/>
            </w:tcBorders>
            <w:vAlign w:val="center"/>
          </w:tcPr>
          <w:p w14:paraId="1CF57B74" w14:textId="1AB0FBB2" w:rsidR="00FA27A6" w:rsidRPr="00B4315A" w:rsidRDefault="00FA27A6" w:rsidP="00FA27A6">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Дренаж пятиканальный профильный Слабинского-Блейка</w:t>
            </w:r>
          </w:p>
        </w:tc>
        <w:tc>
          <w:tcPr>
            <w:tcW w:w="6237" w:type="dxa"/>
            <w:tcBorders>
              <w:top w:val="single" w:sz="6" w:space="0" w:color="auto"/>
              <w:left w:val="single" w:sz="6" w:space="0" w:color="auto"/>
              <w:bottom w:val="single" w:sz="6" w:space="0" w:color="auto"/>
              <w:right w:val="single" w:sz="6" w:space="0" w:color="auto"/>
            </w:tcBorders>
            <w:vAlign w:val="bottom"/>
          </w:tcPr>
          <w:p w14:paraId="108DD062" w14:textId="375981EB" w:rsidR="00FA27A6" w:rsidRPr="00B4315A" w:rsidRDefault="00FA27A6" w:rsidP="00FA27A6">
            <w:pPr>
              <w:spacing w:after="0" w:line="240" w:lineRule="auto"/>
              <w:rPr>
                <w:rFonts w:ascii="Times New Roman" w:hAnsi="Times New Roman" w:cs="Times New Roman"/>
                <w:bCs/>
                <w:sz w:val="20"/>
                <w:szCs w:val="20"/>
              </w:rPr>
            </w:pPr>
            <w:r w:rsidRPr="00E25219">
              <w:rPr>
                <w:rFonts w:ascii="Times New Roman" w:hAnsi="Times New Roman" w:cs="Times New Roman"/>
                <w:color w:val="000000"/>
                <w:sz w:val="20"/>
                <w:szCs w:val="20"/>
              </w:rPr>
              <w:t xml:space="preserve">ДРЕНАЖ ПРОФИЛЬНЫЙ СЛАБИНСКОГО (БЛЭЙКА) Дренаж профильный Слабинского (Блэйка) используется в хирургии и травматологии для пассивного и активного дренирования рани полостей. Открытость четырех каналов на дистальном конце </w:t>
            </w:r>
            <w:r w:rsidRPr="00E25219">
              <w:rPr>
                <w:rFonts w:ascii="Times New Roman" w:hAnsi="Times New Roman" w:cs="Times New Roman"/>
                <w:color w:val="000000"/>
                <w:sz w:val="20"/>
                <w:szCs w:val="20"/>
              </w:rPr>
              <w:lastRenderedPageBreak/>
              <w:t>препятствует обтюрации их просветов сгустками крови и раневым содержимым. Трубчатый центральный канал позволяет вводить растворы медикаментов в зону дренирования. − изготовлено из прозрачного термопластичного нетоксичного поливинилхлорида; − пятиканальная трубка; − длина 500 мм; − адаптер Жанэ на проксимальном конце; − четыре канала продольно вскрыты на протяжении 250 мм от дистального конца; − дополнительный трубчатый центральный канал; − рентгеноконтрастная полоса вдоль трубки; − стерилизовано оксидом этилена. Диаметр 5,0;6,0 Размер 18,24 Длина 500</w:t>
            </w:r>
          </w:p>
        </w:tc>
        <w:tc>
          <w:tcPr>
            <w:tcW w:w="709" w:type="dxa"/>
            <w:tcBorders>
              <w:top w:val="single" w:sz="6" w:space="0" w:color="auto"/>
              <w:left w:val="single" w:sz="6" w:space="0" w:color="auto"/>
              <w:bottom w:val="single" w:sz="6" w:space="0" w:color="auto"/>
              <w:right w:val="single" w:sz="6" w:space="0" w:color="auto"/>
            </w:tcBorders>
            <w:vAlign w:val="center"/>
          </w:tcPr>
          <w:p w14:paraId="2B7FFEC5" w14:textId="6604A5C1" w:rsidR="00FA27A6" w:rsidRPr="00B4315A" w:rsidRDefault="00FA27A6" w:rsidP="00FA27A6">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685D83C3" w14:textId="51236884"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8</w:t>
            </w:r>
            <w:r w:rsidRPr="00E25219">
              <w:rPr>
                <w:rFonts w:ascii="Times New Roman" w:hAnsi="Times New Roman" w:cs="Times New Roman"/>
                <w:color w:val="000000"/>
                <w:sz w:val="20"/>
                <w:szCs w:val="20"/>
              </w:rPr>
              <w:t>00</w:t>
            </w:r>
          </w:p>
        </w:tc>
        <w:tc>
          <w:tcPr>
            <w:tcW w:w="2977" w:type="dxa"/>
            <w:tcBorders>
              <w:top w:val="single" w:sz="4" w:space="0" w:color="auto"/>
              <w:left w:val="single" w:sz="4" w:space="0" w:color="auto"/>
              <w:bottom w:val="single" w:sz="4" w:space="0" w:color="auto"/>
              <w:right w:val="single" w:sz="4" w:space="0" w:color="auto"/>
            </w:tcBorders>
            <w:vAlign w:val="center"/>
          </w:tcPr>
          <w:p w14:paraId="6694B285" w14:textId="4B55FEED"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1917A9F"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66F53ED0"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33B7401"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52</w:t>
            </w:r>
          </w:p>
        </w:tc>
        <w:tc>
          <w:tcPr>
            <w:tcW w:w="2552" w:type="dxa"/>
            <w:tcBorders>
              <w:top w:val="single" w:sz="6" w:space="0" w:color="auto"/>
              <w:left w:val="single" w:sz="6" w:space="0" w:color="auto"/>
              <w:bottom w:val="single" w:sz="6" w:space="0" w:color="auto"/>
              <w:right w:val="single" w:sz="6" w:space="0" w:color="auto"/>
            </w:tcBorders>
            <w:vAlign w:val="bottom"/>
          </w:tcPr>
          <w:p w14:paraId="1ADDFD3E" w14:textId="3FC813AD" w:rsidR="00FA27A6" w:rsidRPr="00B4315A" w:rsidRDefault="00FA27A6" w:rsidP="00FA27A6">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Дренаж пятиканальный профильный Слабинского-Блейка с металлическим троакаром</w:t>
            </w:r>
          </w:p>
        </w:tc>
        <w:tc>
          <w:tcPr>
            <w:tcW w:w="6237" w:type="dxa"/>
            <w:tcBorders>
              <w:top w:val="single" w:sz="6" w:space="0" w:color="auto"/>
              <w:left w:val="single" w:sz="6" w:space="0" w:color="auto"/>
              <w:bottom w:val="single" w:sz="6" w:space="0" w:color="auto"/>
              <w:right w:val="single" w:sz="6" w:space="0" w:color="auto"/>
            </w:tcBorders>
            <w:vAlign w:val="bottom"/>
          </w:tcPr>
          <w:p w14:paraId="5148F3D0" w14:textId="2F439BAF" w:rsidR="00FA27A6" w:rsidRPr="00B4315A" w:rsidRDefault="00FA27A6" w:rsidP="00FA27A6">
            <w:pPr>
              <w:spacing w:after="0" w:line="240" w:lineRule="auto"/>
              <w:rPr>
                <w:rFonts w:ascii="Times New Roman" w:hAnsi="Times New Roman" w:cs="Times New Roman"/>
                <w:bCs/>
                <w:sz w:val="20"/>
                <w:szCs w:val="20"/>
              </w:rPr>
            </w:pPr>
            <w:r w:rsidRPr="00E25219">
              <w:rPr>
                <w:rFonts w:ascii="Times New Roman" w:hAnsi="Times New Roman" w:cs="Times New Roman"/>
                <w:color w:val="000000"/>
                <w:sz w:val="20"/>
                <w:szCs w:val="20"/>
              </w:rPr>
              <w:t>ДРЕНАЖ ПРОФИЛЬНЫЙ СЛАБИНСКОГО (БЛЭЙКА) Дренаж профильный Слабинского (Блэйка) используется в хирургии и травматологии для пассивного и активного дренирования рани полостей. Открытость четырех каналов на дистальном конце препятствует обтюрации их просветов сгустками крови и раневым содержимым. Трубчатый центральный канал позволяет вводить растворы медикаментов в зону дренирования. − изготовлено из прозрачного термопластичного нетоксичного поливинилхлорида; − пятиканальная трубка; − длина 500 мм; − адаптер Жанэ на проксимальном конце; − четыре канала продольно вскрыты на протяжении 250 мм от дистального конца; − дополнительный трубчатый центральный канал; − рентгеноконтрастная полоса вдоль трубки; − стерилизовано оксидом этилена - троакар металлический из медицинской стали, - трехгарнная заточка Диаметр 3,0;4,0;5,0;6,0 Размер 9,12,15,18 Длина 500</w:t>
            </w:r>
          </w:p>
        </w:tc>
        <w:tc>
          <w:tcPr>
            <w:tcW w:w="709" w:type="dxa"/>
            <w:tcBorders>
              <w:top w:val="single" w:sz="6" w:space="0" w:color="auto"/>
              <w:left w:val="single" w:sz="6" w:space="0" w:color="auto"/>
              <w:bottom w:val="single" w:sz="6" w:space="0" w:color="auto"/>
              <w:right w:val="single" w:sz="6" w:space="0" w:color="auto"/>
            </w:tcBorders>
            <w:vAlign w:val="center"/>
          </w:tcPr>
          <w:p w14:paraId="76BE5D8F" w14:textId="6AE18503" w:rsidR="00FA27A6" w:rsidRPr="00B4315A" w:rsidRDefault="00FA27A6" w:rsidP="00FA27A6">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00181F7A" w14:textId="10A321C7" w:rsidR="00FA27A6" w:rsidRPr="00B4315A" w:rsidRDefault="00FA27A6" w:rsidP="00FA27A6">
            <w:pPr>
              <w:spacing w:after="0" w:line="240" w:lineRule="auto"/>
              <w:jc w:val="center"/>
              <w:rPr>
                <w:rFonts w:ascii="Times New Roman" w:hAnsi="Times New Roman" w:cs="Times New Roman"/>
                <w:bCs/>
                <w:sz w:val="20"/>
                <w:szCs w:val="20"/>
              </w:rPr>
            </w:pPr>
            <w:r w:rsidRPr="00C976DE">
              <w:rPr>
                <w:rFonts w:ascii="Times New Roman" w:hAnsi="Times New Roman" w:cs="Times New Roman"/>
                <w:bCs/>
                <w:sz w:val="20"/>
                <w:szCs w:val="20"/>
              </w:rPr>
              <w:t>200</w:t>
            </w:r>
          </w:p>
        </w:tc>
        <w:tc>
          <w:tcPr>
            <w:tcW w:w="2977" w:type="dxa"/>
            <w:tcBorders>
              <w:top w:val="single" w:sz="4" w:space="0" w:color="auto"/>
              <w:left w:val="single" w:sz="4" w:space="0" w:color="auto"/>
              <w:bottom w:val="single" w:sz="4" w:space="0" w:color="auto"/>
              <w:right w:val="single" w:sz="4" w:space="0" w:color="auto"/>
            </w:tcBorders>
            <w:vAlign w:val="center"/>
          </w:tcPr>
          <w:p w14:paraId="387C4DC8" w14:textId="4EB1FED3"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3C0CFEC"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067DAFF3"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977A699"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53</w:t>
            </w:r>
          </w:p>
        </w:tc>
        <w:tc>
          <w:tcPr>
            <w:tcW w:w="2552" w:type="dxa"/>
            <w:tcBorders>
              <w:top w:val="single" w:sz="6" w:space="0" w:color="auto"/>
              <w:left w:val="single" w:sz="6" w:space="0" w:color="auto"/>
              <w:bottom w:val="single" w:sz="6" w:space="0" w:color="auto"/>
              <w:right w:val="single" w:sz="6" w:space="0" w:color="auto"/>
            </w:tcBorders>
            <w:vAlign w:val="bottom"/>
          </w:tcPr>
          <w:p w14:paraId="2E3F3125" w14:textId="664882B2"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Дренаж торакальный</w:t>
            </w:r>
          </w:p>
        </w:tc>
        <w:tc>
          <w:tcPr>
            <w:tcW w:w="6237" w:type="dxa"/>
            <w:tcBorders>
              <w:top w:val="single" w:sz="6" w:space="0" w:color="auto"/>
              <w:left w:val="single" w:sz="6" w:space="0" w:color="auto"/>
              <w:bottom w:val="single" w:sz="6" w:space="0" w:color="auto"/>
              <w:right w:val="single" w:sz="6" w:space="0" w:color="auto"/>
            </w:tcBorders>
            <w:vAlign w:val="bottom"/>
          </w:tcPr>
          <w:p w14:paraId="494D320E" w14:textId="2E196613"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Дренаж торакальный предназначен для активного и пассивного дренирования плевральной полости с целью выведения избытков крови, продуктов секреции или избыточного воздуха. • Прозрачная эластичная ПВХ трубка • Открытый проксимальный конец • Дренирующие отверстия расположены по спирали • Рентгеноконтрастная полоса по всей длине • Адаптер Жанэ на проксимальном конце • Метки для определения глубины ввода • Абсолютная стерильность. Размер дренажа 22/24/26/28/30. Дополнительный удлинитель Люэр-Жанэ с зажимной канюлей. Длина 1000 мм. Коннектор эластичный для вакуумного переходника. Угол изгиба 45 и 90 градусов.</w:t>
            </w:r>
          </w:p>
        </w:tc>
        <w:tc>
          <w:tcPr>
            <w:tcW w:w="709" w:type="dxa"/>
            <w:tcBorders>
              <w:top w:val="single" w:sz="6" w:space="0" w:color="auto"/>
              <w:left w:val="single" w:sz="6" w:space="0" w:color="auto"/>
              <w:bottom w:val="single" w:sz="6" w:space="0" w:color="auto"/>
              <w:right w:val="single" w:sz="6" w:space="0" w:color="auto"/>
            </w:tcBorders>
            <w:vAlign w:val="center"/>
          </w:tcPr>
          <w:p w14:paraId="31862638" w14:textId="50AD6903" w:rsidR="00FA27A6" w:rsidRPr="00B4315A" w:rsidRDefault="00FA27A6" w:rsidP="00FA27A6">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0274F1BD" w14:textId="216081F3"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4</w:t>
            </w:r>
            <w:r w:rsidRPr="00E25219">
              <w:rPr>
                <w:rFonts w:ascii="Times New Roman" w:hAnsi="Times New Roman" w:cs="Times New Roman"/>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vAlign w:val="center"/>
          </w:tcPr>
          <w:p w14:paraId="5B6A8666" w14:textId="491B70E9"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0B2CD60"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161A5616"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ED3A91D"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54</w:t>
            </w:r>
          </w:p>
        </w:tc>
        <w:tc>
          <w:tcPr>
            <w:tcW w:w="2552" w:type="dxa"/>
            <w:tcBorders>
              <w:top w:val="single" w:sz="6" w:space="0" w:color="auto"/>
              <w:left w:val="single" w:sz="6" w:space="0" w:color="auto"/>
              <w:bottom w:val="single" w:sz="6" w:space="0" w:color="auto"/>
              <w:right w:val="single" w:sz="6" w:space="0" w:color="auto"/>
            </w:tcBorders>
            <w:vAlign w:val="bottom"/>
          </w:tcPr>
          <w:p w14:paraId="390B7AFA" w14:textId="7BD852AF" w:rsidR="00FA27A6" w:rsidRPr="00B4315A" w:rsidRDefault="00FA27A6" w:rsidP="00FA27A6">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Дренаж торакальный с металлическим стиллетом</w:t>
            </w:r>
          </w:p>
        </w:tc>
        <w:tc>
          <w:tcPr>
            <w:tcW w:w="6237" w:type="dxa"/>
            <w:tcBorders>
              <w:top w:val="single" w:sz="6" w:space="0" w:color="auto"/>
              <w:left w:val="single" w:sz="6" w:space="0" w:color="auto"/>
              <w:bottom w:val="single" w:sz="6" w:space="0" w:color="auto"/>
              <w:right w:val="single" w:sz="6" w:space="0" w:color="auto"/>
            </w:tcBorders>
            <w:vAlign w:val="bottom"/>
          </w:tcPr>
          <w:p w14:paraId="0879A091" w14:textId="69376724" w:rsidR="00FA27A6" w:rsidRPr="00B4315A" w:rsidRDefault="00FA27A6" w:rsidP="00FA27A6">
            <w:pPr>
              <w:spacing w:after="0" w:line="240" w:lineRule="auto"/>
              <w:rPr>
                <w:rFonts w:ascii="Times New Roman" w:hAnsi="Times New Roman" w:cs="Times New Roman"/>
                <w:bCs/>
                <w:sz w:val="20"/>
                <w:szCs w:val="20"/>
              </w:rPr>
            </w:pPr>
            <w:r w:rsidRPr="00E25219">
              <w:rPr>
                <w:rFonts w:ascii="Times New Roman" w:hAnsi="Times New Roman" w:cs="Times New Roman"/>
                <w:color w:val="000000"/>
                <w:sz w:val="20"/>
                <w:szCs w:val="20"/>
              </w:rPr>
              <w:t xml:space="preserve">ДРЕНАЖ ТОРАКАЛЬНЫЙ (на металлическом стилете-троакаре) Дренаж торакальный (на металлическом стилететроакаре) используется в торакальной хирургии для пассивного и активного дренирования плевральной полостис целью удаления крови, отделяемого и избыточного воздуха. − изготовлено из прозрачного термопластичного нетоксичного поливинилхлорида; − длина 350  мм − адаптер Жанэ на проксимальном конце; − открытый дистальный конец конусной формы; − перфорация дистального конца в форме </w:t>
            </w:r>
            <w:r w:rsidRPr="00E25219">
              <w:rPr>
                <w:rFonts w:ascii="Times New Roman" w:hAnsi="Times New Roman" w:cs="Times New Roman"/>
                <w:color w:val="000000"/>
                <w:sz w:val="20"/>
                <w:szCs w:val="20"/>
              </w:rPr>
              <w:lastRenderedPageBreak/>
              <w:t>удлиненных отверстий; − рентгеноконтрастная полоса вдоль трубки; − стилет-троакар из нержавеющей стали медицинского назначения;- огруглая атравматичная заточка троакара − полимерная ручка на проксимальном конце стилета троакара; − стерилизовано оксидом этилена. Размем 22/24/26/. В комплектации дренажа должна быть гофрированная рентгенконтрастная лента рамзером 100мм и шириной 10 мм повышенной капилярности.</w:t>
            </w:r>
          </w:p>
        </w:tc>
        <w:tc>
          <w:tcPr>
            <w:tcW w:w="709" w:type="dxa"/>
            <w:tcBorders>
              <w:top w:val="single" w:sz="6" w:space="0" w:color="auto"/>
              <w:left w:val="single" w:sz="6" w:space="0" w:color="auto"/>
              <w:bottom w:val="single" w:sz="6" w:space="0" w:color="auto"/>
              <w:right w:val="single" w:sz="6" w:space="0" w:color="auto"/>
            </w:tcBorders>
            <w:vAlign w:val="center"/>
          </w:tcPr>
          <w:p w14:paraId="3D1182B0" w14:textId="0486776A" w:rsidR="00FA27A6" w:rsidRPr="00B4315A" w:rsidRDefault="00FA27A6" w:rsidP="00FA27A6">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63CF73A0" w14:textId="5037F8AC"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2</w:t>
            </w:r>
            <w:r w:rsidRPr="00E25219">
              <w:rPr>
                <w:rFonts w:ascii="Times New Roman" w:hAnsi="Times New Roman" w:cs="Times New Roman"/>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vAlign w:val="center"/>
          </w:tcPr>
          <w:p w14:paraId="2893AB3A" w14:textId="4A371172"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41C8B57"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6B74C18D"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B65366E"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55</w:t>
            </w:r>
          </w:p>
        </w:tc>
        <w:tc>
          <w:tcPr>
            <w:tcW w:w="2552" w:type="dxa"/>
            <w:tcBorders>
              <w:top w:val="single" w:sz="6" w:space="0" w:color="auto"/>
              <w:left w:val="single" w:sz="6" w:space="0" w:color="auto"/>
              <w:bottom w:val="single" w:sz="6" w:space="0" w:color="auto"/>
              <w:right w:val="single" w:sz="6" w:space="0" w:color="auto"/>
            </w:tcBorders>
            <w:vAlign w:val="bottom"/>
          </w:tcPr>
          <w:p w14:paraId="44E5C26C" w14:textId="0D2F9432" w:rsidR="00FA27A6" w:rsidRPr="00B4315A" w:rsidRDefault="00FA27A6" w:rsidP="00FA27A6">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Декомпрессионная игла</w:t>
            </w:r>
          </w:p>
        </w:tc>
        <w:tc>
          <w:tcPr>
            <w:tcW w:w="6237" w:type="dxa"/>
            <w:tcBorders>
              <w:top w:val="single" w:sz="6" w:space="0" w:color="auto"/>
              <w:left w:val="single" w:sz="6" w:space="0" w:color="auto"/>
              <w:bottom w:val="single" w:sz="6" w:space="0" w:color="auto"/>
              <w:right w:val="single" w:sz="6" w:space="0" w:color="auto"/>
            </w:tcBorders>
            <w:vAlign w:val="bottom"/>
          </w:tcPr>
          <w:p w14:paraId="3D60865F" w14:textId="55D0D83A" w:rsidR="00FA27A6" w:rsidRPr="00B4315A" w:rsidRDefault="00FA27A6" w:rsidP="00FA27A6">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Игла для предоставления первой медицинской помощи при напряженном пневмотораксе на догоспитальном этапе. Изготовлена из нержавеющей стали медицинского назначения. Длина рабочей части иглы 110 мм. Заточка рабочего конца “Квинке”. Рентгенконтрастный полимерный катетер 80 мм. Открытый дистальный конец конусной формы. Канюля Люэра на проксимальном конце.</w:t>
            </w:r>
          </w:p>
        </w:tc>
        <w:tc>
          <w:tcPr>
            <w:tcW w:w="709" w:type="dxa"/>
            <w:tcBorders>
              <w:top w:val="single" w:sz="6" w:space="0" w:color="auto"/>
              <w:left w:val="single" w:sz="6" w:space="0" w:color="auto"/>
              <w:bottom w:val="single" w:sz="6" w:space="0" w:color="auto"/>
              <w:right w:val="single" w:sz="6" w:space="0" w:color="auto"/>
            </w:tcBorders>
            <w:vAlign w:val="center"/>
          </w:tcPr>
          <w:p w14:paraId="3B0FBBE2" w14:textId="5C7D7B7D" w:rsidR="00FA27A6" w:rsidRPr="00B4315A" w:rsidRDefault="00FA27A6" w:rsidP="00FA27A6">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65A7B0FB" w14:textId="2EA5CA0B" w:rsidR="00FA27A6" w:rsidRPr="00B4315A" w:rsidRDefault="00FA27A6" w:rsidP="00FA27A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20</w:t>
            </w:r>
            <w:r w:rsidRPr="00E25219">
              <w:rPr>
                <w:rFonts w:ascii="Times New Roman" w:hAnsi="Times New Roman" w:cs="Times New Roman"/>
                <w:color w:val="000000"/>
                <w:sz w:val="20"/>
                <w:szCs w:val="20"/>
              </w:rPr>
              <w:t>0</w:t>
            </w:r>
          </w:p>
        </w:tc>
        <w:tc>
          <w:tcPr>
            <w:tcW w:w="2977" w:type="dxa"/>
            <w:tcBorders>
              <w:top w:val="single" w:sz="4" w:space="0" w:color="auto"/>
              <w:left w:val="single" w:sz="4" w:space="0" w:color="auto"/>
              <w:bottom w:val="single" w:sz="4" w:space="0" w:color="auto"/>
              <w:right w:val="single" w:sz="4" w:space="0" w:color="auto"/>
            </w:tcBorders>
            <w:vAlign w:val="center"/>
          </w:tcPr>
          <w:p w14:paraId="6D3D6BE4" w14:textId="7FC71779"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860FA71"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342380B6"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322BC4"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56</w:t>
            </w:r>
          </w:p>
        </w:tc>
        <w:tc>
          <w:tcPr>
            <w:tcW w:w="2552" w:type="dxa"/>
            <w:tcBorders>
              <w:top w:val="single" w:sz="6" w:space="0" w:color="auto"/>
              <w:left w:val="single" w:sz="6" w:space="0" w:color="auto"/>
              <w:bottom w:val="single" w:sz="6" w:space="0" w:color="auto"/>
              <w:right w:val="single" w:sz="6" w:space="0" w:color="auto"/>
            </w:tcBorders>
            <w:vAlign w:val="bottom"/>
          </w:tcPr>
          <w:p w14:paraId="14C5EDA0" w14:textId="4E994E74" w:rsidR="00FA27A6" w:rsidRPr="00B4315A" w:rsidRDefault="00FA27A6" w:rsidP="00FA27A6">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Зонд-дренаж плевральной полости с Удлинителем дренажа по Бюллау с банкой</w:t>
            </w:r>
          </w:p>
        </w:tc>
        <w:tc>
          <w:tcPr>
            <w:tcW w:w="6237" w:type="dxa"/>
            <w:tcBorders>
              <w:top w:val="single" w:sz="6" w:space="0" w:color="auto"/>
              <w:left w:val="single" w:sz="6" w:space="0" w:color="auto"/>
              <w:bottom w:val="single" w:sz="6" w:space="0" w:color="auto"/>
              <w:right w:val="single" w:sz="6" w:space="0" w:color="auto"/>
            </w:tcBorders>
            <w:vAlign w:val="bottom"/>
          </w:tcPr>
          <w:p w14:paraId="0839CA80" w14:textId="0A374C99" w:rsidR="00FA27A6" w:rsidRPr="00B4315A" w:rsidRDefault="00FA27A6" w:rsidP="00FA27A6">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Комплект из двух прозрачных трубок • Специально подобранные размеры дренажных трубок • Эффективные дренирующие отверстия • Рентгеноконтрастная полоса на каждой трубке • Коннектор Жанэ на проксимальном конце • Абсолютная стерильность.Эластичная ПВХ трубка длиной 1000 мм. Полимерная емкость объемом 600 мл. Латексный лепестковый клапан на дистальном конце. Коннектор-переходник Жанэ на проксимальном конце. Стерильный. Укомплектована  рентгенконтрастной лентой повышенной капилярности размером 10 мм и длиной 100 мм. Диаметра ПВХ трубки 10 мм. Набор переходников Жанэ-Жанэ и наличие удлинителя длиной 1000 мм диаметром 10 мм с зажимной канюлей.</w:t>
            </w:r>
          </w:p>
        </w:tc>
        <w:tc>
          <w:tcPr>
            <w:tcW w:w="709" w:type="dxa"/>
            <w:tcBorders>
              <w:top w:val="single" w:sz="6" w:space="0" w:color="auto"/>
              <w:left w:val="single" w:sz="6" w:space="0" w:color="auto"/>
              <w:bottom w:val="single" w:sz="6" w:space="0" w:color="auto"/>
              <w:right w:val="single" w:sz="6" w:space="0" w:color="auto"/>
            </w:tcBorders>
            <w:vAlign w:val="center"/>
          </w:tcPr>
          <w:p w14:paraId="2C1A4CE5" w14:textId="4F39256E" w:rsidR="00FA27A6" w:rsidRPr="00B4315A" w:rsidRDefault="00FA27A6" w:rsidP="00FA27A6">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0804B01B" w14:textId="4D7B4556" w:rsidR="00FA27A6" w:rsidRPr="00B4315A" w:rsidRDefault="00FA27A6" w:rsidP="00FA27A6">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3</w:t>
            </w:r>
            <w:r>
              <w:rPr>
                <w:rFonts w:ascii="Times New Roman" w:hAnsi="Times New Roman" w:cs="Times New Roman"/>
                <w:color w:val="000000"/>
                <w:sz w:val="20"/>
                <w:szCs w:val="20"/>
              </w:rPr>
              <w:t>1</w:t>
            </w:r>
            <w:r w:rsidRPr="00E25219">
              <w:rPr>
                <w:rFonts w:ascii="Times New Roman" w:hAnsi="Times New Roman" w:cs="Times New Roman"/>
                <w:color w:val="000000"/>
                <w:sz w:val="20"/>
                <w:szCs w:val="20"/>
              </w:rPr>
              <w:t>0</w:t>
            </w:r>
          </w:p>
        </w:tc>
        <w:tc>
          <w:tcPr>
            <w:tcW w:w="2977" w:type="dxa"/>
            <w:tcBorders>
              <w:top w:val="single" w:sz="4" w:space="0" w:color="auto"/>
              <w:left w:val="single" w:sz="4" w:space="0" w:color="auto"/>
              <w:bottom w:val="single" w:sz="4" w:space="0" w:color="auto"/>
              <w:right w:val="single" w:sz="4" w:space="0" w:color="auto"/>
            </w:tcBorders>
            <w:vAlign w:val="center"/>
          </w:tcPr>
          <w:p w14:paraId="36E4B727" w14:textId="0F1044BF"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F53279C"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5F585644"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10D9577"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57</w:t>
            </w:r>
          </w:p>
        </w:tc>
        <w:tc>
          <w:tcPr>
            <w:tcW w:w="2552" w:type="dxa"/>
            <w:tcBorders>
              <w:top w:val="single" w:sz="6" w:space="0" w:color="auto"/>
              <w:left w:val="single" w:sz="6" w:space="0" w:color="auto"/>
              <w:bottom w:val="single" w:sz="6" w:space="0" w:color="auto"/>
              <w:right w:val="single" w:sz="6" w:space="0" w:color="auto"/>
            </w:tcBorders>
          </w:tcPr>
          <w:p w14:paraId="112BDDC9" w14:textId="17E150ED" w:rsidR="00FA27A6" w:rsidRPr="00B4315A" w:rsidRDefault="00FA27A6" w:rsidP="00FA27A6">
            <w:pPr>
              <w:spacing w:after="0" w:line="240" w:lineRule="auto"/>
              <w:rPr>
                <w:rFonts w:ascii="Times New Roman" w:hAnsi="Times New Roman" w:cs="Times New Roman"/>
                <w:color w:val="000000"/>
                <w:sz w:val="20"/>
                <w:szCs w:val="20"/>
              </w:rPr>
            </w:pPr>
            <w:r w:rsidRPr="00C215F1">
              <w:rPr>
                <w:rFonts w:ascii="Times New Roman" w:hAnsi="Times New Roman" w:cs="Times New Roman"/>
                <w:sz w:val="20"/>
                <w:szCs w:val="20"/>
              </w:rPr>
              <w:t xml:space="preserve">Управляемый </w:t>
            </w:r>
            <w:r>
              <w:rPr>
                <w:rFonts w:ascii="Times New Roman" w:hAnsi="Times New Roman" w:cs="Times New Roman"/>
                <w:sz w:val="20"/>
                <w:szCs w:val="20"/>
              </w:rPr>
              <w:t>м</w:t>
            </w:r>
            <w:r w:rsidRPr="00C215F1">
              <w:rPr>
                <w:rFonts w:ascii="Times New Roman" w:hAnsi="Times New Roman" w:cs="Times New Roman"/>
                <w:sz w:val="20"/>
                <w:szCs w:val="20"/>
              </w:rPr>
              <w:t>икрокатетер</w:t>
            </w:r>
          </w:p>
        </w:tc>
        <w:tc>
          <w:tcPr>
            <w:tcW w:w="6237" w:type="dxa"/>
            <w:tcBorders>
              <w:top w:val="single" w:sz="6" w:space="0" w:color="auto"/>
              <w:left w:val="single" w:sz="6" w:space="0" w:color="auto"/>
              <w:bottom w:val="single" w:sz="6" w:space="0" w:color="auto"/>
              <w:right w:val="single" w:sz="6" w:space="0" w:color="auto"/>
            </w:tcBorders>
          </w:tcPr>
          <w:p w14:paraId="5AE81C8B" w14:textId="6BC2E455" w:rsidR="00FA27A6" w:rsidRPr="00B4315A" w:rsidRDefault="00FA27A6" w:rsidP="00FA27A6">
            <w:pPr>
              <w:spacing w:after="0" w:line="240" w:lineRule="auto"/>
              <w:rPr>
                <w:rFonts w:ascii="Times New Roman" w:hAnsi="Times New Roman" w:cs="Times New Roman"/>
                <w:color w:val="000000"/>
                <w:sz w:val="20"/>
                <w:szCs w:val="20"/>
              </w:rPr>
            </w:pPr>
            <w:r w:rsidRPr="00C215F1">
              <w:rPr>
                <w:rFonts w:ascii="Times New Roman" w:hAnsi="Times New Roman" w:cs="Times New Roman"/>
                <w:sz w:val="20"/>
                <w:szCs w:val="20"/>
              </w:rPr>
              <w:t xml:space="preserve">Микрокатетер многофункциональный для использования в коронарных и периферических сосудах. Микрокатетер оснащен колесным регулятором на ручке, который позволяет пользователю формировать дистальный конец микрокатетера во время использования для доступа к сосуду. Колесный регулятор и управляемый дистальный конец соединены внутренним механизмом, который позволяет изгибать дистальный кончик катетера на 180 град. в каждую сторону.  После определения направления регулируемого дистального конца катетера, колесный регулятор блокируется для сохранения направления. В дистальный конец катетера на расстоянии 0,5 мм ± 0.2 мм проксимальнее инкапсулированны две рентгеноконтрастные метки, которые позволяют визуализировать управляемый дистальный конец микрокатетера под флюороскопией. Расстояние между 1-ой и 2-ой метками 13,5 мм ± 1 мм. Гидрофильное покрытие дистальных 80 см. Размер катетера (проксимально/дистально): 2.9 Fr (0.97 mm)/2.4 Fr (0.80 mm). Длина катетера 125 см. Внутренний диаметр катетера: 0,54 мм (0,021 дюймов). Совместимость с проводников макс. разм. 0,018” (0,46 мм). Наружный материал катетера - Полиамидный эластомер с добавлением сульфата бария. Материал внутреннего слоя - Политетрафторэтилен (PTFE). Максимальное допустимое давление </w:t>
            </w:r>
            <w:r w:rsidRPr="00C215F1">
              <w:rPr>
                <w:rFonts w:ascii="Times New Roman" w:hAnsi="Times New Roman" w:cs="Times New Roman"/>
                <w:sz w:val="20"/>
                <w:szCs w:val="20"/>
              </w:rPr>
              <w:lastRenderedPageBreak/>
              <w:t>катетера 1000 psi.</w:t>
            </w:r>
          </w:p>
        </w:tc>
        <w:tc>
          <w:tcPr>
            <w:tcW w:w="709" w:type="dxa"/>
            <w:tcBorders>
              <w:top w:val="single" w:sz="6" w:space="0" w:color="auto"/>
              <w:left w:val="single" w:sz="6" w:space="0" w:color="auto"/>
              <w:bottom w:val="single" w:sz="6" w:space="0" w:color="auto"/>
              <w:right w:val="single" w:sz="6" w:space="0" w:color="auto"/>
            </w:tcBorders>
            <w:vAlign w:val="center"/>
          </w:tcPr>
          <w:p w14:paraId="159BE700" w14:textId="5B3BD924"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tcPr>
          <w:p w14:paraId="18F9B110" w14:textId="5E34102C" w:rsidR="00FA27A6" w:rsidRPr="00B4315A" w:rsidRDefault="00FA27A6" w:rsidP="00FA27A6">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3E0A5FEB" w14:textId="2C564978"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F0EA18C"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3A29598F"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AF269CF"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58</w:t>
            </w:r>
          </w:p>
        </w:tc>
        <w:tc>
          <w:tcPr>
            <w:tcW w:w="2552" w:type="dxa"/>
            <w:tcBorders>
              <w:top w:val="single" w:sz="6" w:space="0" w:color="auto"/>
              <w:left w:val="single" w:sz="6" w:space="0" w:color="auto"/>
              <w:bottom w:val="single" w:sz="6" w:space="0" w:color="auto"/>
              <w:right w:val="single" w:sz="6" w:space="0" w:color="auto"/>
            </w:tcBorders>
          </w:tcPr>
          <w:p w14:paraId="20D214C0" w14:textId="2B3FE6FD" w:rsidR="00FA27A6" w:rsidRPr="00B4315A" w:rsidRDefault="00FA27A6" w:rsidP="00FA27A6">
            <w:pPr>
              <w:spacing w:after="0" w:line="240" w:lineRule="auto"/>
              <w:rPr>
                <w:rFonts w:ascii="Times New Roman" w:hAnsi="Times New Roman" w:cs="Times New Roman"/>
                <w:color w:val="000000"/>
                <w:sz w:val="20"/>
                <w:szCs w:val="20"/>
              </w:rPr>
            </w:pPr>
            <w:r w:rsidRPr="00C215F1">
              <w:rPr>
                <w:rFonts w:ascii="Times New Roman" w:hAnsi="Times New Roman" w:cs="Times New Roman"/>
                <w:color w:val="000000"/>
                <w:sz w:val="20"/>
                <w:szCs w:val="20"/>
              </w:rPr>
              <w:t>Билиарные запирающиеся  дренажные катетеры с маркерной  меткой для  внутреннего и наружного  дренирования</w:t>
            </w:r>
          </w:p>
        </w:tc>
        <w:tc>
          <w:tcPr>
            <w:tcW w:w="6237" w:type="dxa"/>
            <w:tcBorders>
              <w:top w:val="single" w:sz="6" w:space="0" w:color="auto"/>
              <w:left w:val="single" w:sz="6" w:space="0" w:color="auto"/>
              <w:bottom w:val="single" w:sz="6" w:space="0" w:color="auto"/>
              <w:right w:val="single" w:sz="6" w:space="0" w:color="auto"/>
            </w:tcBorders>
          </w:tcPr>
          <w:p w14:paraId="3672C877" w14:textId="3FF0B6A8" w:rsidR="00FA27A6" w:rsidRPr="00B4315A" w:rsidRDefault="00FA27A6" w:rsidP="00FA27A6">
            <w:pPr>
              <w:spacing w:after="0" w:line="240" w:lineRule="auto"/>
              <w:rPr>
                <w:rFonts w:ascii="Times New Roman" w:hAnsi="Times New Roman" w:cs="Times New Roman"/>
                <w:color w:val="000000"/>
                <w:sz w:val="20"/>
                <w:szCs w:val="20"/>
              </w:rPr>
            </w:pPr>
            <w:r w:rsidRPr="00C215F1">
              <w:rPr>
                <w:rFonts w:ascii="Times New Roman" w:hAnsi="Times New Roman" w:cs="Times New Roman"/>
                <w:color w:val="000000"/>
                <w:sz w:val="20"/>
                <w:szCs w:val="20"/>
              </w:rPr>
              <w:t>Запирающийся билиарный дренажный катетер длиной 40 см с гидрофильным покрытием дистальной части до рентгенконтрастной метки  с ручным высвобождением. Кончик катетера имеет форму pigtail. Pigtail снабжен выпрямителем для легкого введения каннюлей. Катетер изготовлен из полиуретана, что обеспечивает устойчивость к изгибам и изломам, память формы, повышении пластичности внутри тела пациента. Материал катетера включает сульфат бария для улучшения видимости под рентгеновскими лучами.наличие платиновой рентгенконтрастной метки Размеры - 8.5, 10, 12, 14F, каждый имеет соответствующую цветовую кодировку хаба (голубой, фиолетовый, желтый, оранжевый). Количество дренажных отверстий - 17 для катететров диаметром 8.5 и 10 F и 18 для 12 и 14F . От 8 до 9 отверстий располагаются на кончике pigtail (количество варьирует в зависимости от размера) и 9 отверстий располагаются по спирали на стержне катетера  на расстоянии  5 или 2 см от отверстий на кончике катетера . Размер отверстий 0.065 см2Отверстия на стержне начинаются сразу от кончика pigtail. Большой размер отверстий и их количество обеспечивает максимальный дренаж 0.9см2. Катетер презназначен для использования с 0.038" проводником. В комплекте имеется катетер, жесткая металлическая каннюля с эхогенным кончиком, гибкая пластиковая каннюля , троакар, устройство для репозиционирования для снятия захвата и перемещения катетера.</w:t>
            </w:r>
          </w:p>
        </w:tc>
        <w:tc>
          <w:tcPr>
            <w:tcW w:w="709" w:type="dxa"/>
            <w:tcBorders>
              <w:top w:val="single" w:sz="6" w:space="0" w:color="auto"/>
              <w:left w:val="single" w:sz="6" w:space="0" w:color="auto"/>
              <w:bottom w:val="single" w:sz="6" w:space="0" w:color="auto"/>
              <w:right w:val="single" w:sz="6" w:space="0" w:color="auto"/>
            </w:tcBorders>
            <w:vAlign w:val="center"/>
          </w:tcPr>
          <w:p w14:paraId="6C815857" w14:textId="5205A7C2"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3926FD03" w14:textId="6166C9F2" w:rsidR="00FA27A6" w:rsidRPr="00B4315A" w:rsidRDefault="00FA27A6" w:rsidP="00FA27A6">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222222"/>
                <w:sz w:val="20"/>
                <w:szCs w:val="20"/>
              </w:rPr>
              <w:t>30</w:t>
            </w:r>
          </w:p>
        </w:tc>
        <w:tc>
          <w:tcPr>
            <w:tcW w:w="2977" w:type="dxa"/>
            <w:tcBorders>
              <w:top w:val="single" w:sz="4" w:space="0" w:color="auto"/>
              <w:left w:val="single" w:sz="4" w:space="0" w:color="auto"/>
              <w:bottom w:val="single" w:sz="4" w:space="0" w:color="auto"/>
              <w:right w:val="single" w:sz="4" w:space="0" w:color="auto"/>
            </w:tcBorders>
            <w:vAlign w:val="center"/>
          </w:tcPr>
          <w:p w14:paraId="27C53C3A" w14:textId="00FE03BF"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4A43245"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62E087F8"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F5D8A48"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59</w:t>
            </w:r>
          </w:p>
        </w:tc>
        <w:tc>
          <w:tcPr>
            <w:tcW w:w="2552" w:type="dxa"/>
            <w:tcBorders>
              <w:top w:val="single" w:sz="6" w:space="0" w:color="auto"/>
              <w:left w:val="single" w:sz="6" w:space="0" w:color="auto"/>
              <w:bottom w:val="single" w:sz="6" w:space="0" w:color="auto"/>
              <w:right w:val="single" w:sz="6" w:space="0" w:color="auto"/>
            </w:tcBorders>
          </w:tcPr>
          <w:p w14:paraId="1B1FE400" w14:textId="77777777" w:rsidR="00FA27A6" w:rsidRPr="00C215F1" w:rsidRDefault="00FA27A6" w:rsidP="00FA27A6">
            <w:pPr>
              <w:spacing w:after="0" w:line="240" w:lineRule="auto"/>
              <w:rPr>
                <w:rFonts w:ascii="Times New Roman" w:hAnsi="Times New Roman" w:cs="Times New Roman"/>
                <w:sz w:val="20"/>
                <w:szCs w:val="20"/>
              </w:rPr>
            </w:pPr>
            <w:r w:rsidRPr="00C215F1">
              <w:rPr>
                <w:rFonts w:ascii="Times New Roman" w:hAnsi="Times New Roman" w:cs="Times New Roman"/>
                <w:sz w:val="20"/>
                <w:szCs w:val="20"/>
              </w:rPr>
              <w:t>Петля ловушка</w:t>
            </w:r>
          </w:p>
          <w:p w14:paraId="228EC300" w14:textId="3F5E2E38" w:rsidR="00FA27A6" w:rsidRPr="00B4315A" w:rsidRDefault="00FA27A6" w:rsidP="00FA27A6">
            <w:pPr>
              <w:spacing w:after="0" w:line="240" w:lineRule="auto"/>
              <w:rPr>
                <w:rFonts w:ascii="Times New Roman" w:hAnsi="Times New Roman" w:cs="Times New Roman"/>
                <w:sz w:val="20"/>
                <w:szCs w:val="20"/>
              </w:rPr>
            </w:pPr>
          </w:p>
        </w:tc>
        <w:tc>
          <w:tcPr>
            <w:tcW w:w="6237" w:type="dxa"/>
            <w:tcBorders>
              <w:top w:val="single" w:sz="6" w:space="0" w:color="auto"/>
              <w:left w:val="single" w:sz="6" w:space="0" w:color="auto"/>
              <w:bottom w:val="single" w:sz="6" w:space="0" w:color="auto"/>
              <w:right w:val="single" w:sz="6" w:space="0" w:color="auto"/>
            </w:tcBorders>
          </w:tcPr>
          <w:p w14:paraId="59DB9E7B" w14:textId="47D9A065" w:rsidR="00FA27A6" w:rsidRPr="00B4315A" w:rsidRDefault="00FA27A6" w:rsidP="00FA27A6">
            <w:pPr>
              <w:spacing w:after="0" w:line="240" w:lineRule="auto"/>
              <w:rPr>
                <w:rFonts w:ascii="Times New Roman" w:hAnsi="Times New Roman" w:cs="Times New Roman"/>
                <w:sz w:val="20"/>
                <w:szCs w:val="20"/>
              </w:rPr>
            </w:pPr>
            <w:r w:rsidRPr="00C215F1">
              <w:rPr>
                <w:rFonts w:ascii="Times New Roman" w:hAnsi="Times New Roman" w:cs="Times New Roman"/>
                <w:color w:val="222222"/>
                <w:sz w:val="20"/>
                <w:szCs w:val="20"/>
              </w:rPr>
              <w:t>Система для извлечения и манипуляции с инородными предметами внутри просвета сосуда. Наличие трех петель. Материал петель суперэластичный нитинол, обеспечивающий высокую гибкость и устойчивость к изломам. Рабочий диаметр ловушки: 6-10, 9-15, 12-20, 18-30 и 27-45мм, диаметр шафта 0,026 дюймов. Длина катетера 100 см для ловушки 120см, внутренний диаметр катетера 062, .074 дюймов. Длина ловушки 120 см (для рабочего диаметра 6-45мм). Размер катетера 6F для рабочего диаметра 6-20мм, 7F для рабочего диаметра 18-45мм. Наличие рентгеноконтрастной маркерной зоны на кончике катетера. Материал доставочного катетера тефлон (FEP). Изогнутый на 15° кончик у катетеров 6 и 7 Fr для лучшей управляемости. Наличие платиновой нити на петлях ловушки для улучшенной визуализации. В наборе ловушка, торк девайс, интродьюсер и катетер. Ловушка и катетер упакованы отдельно.</w:t>
            </w:r>
          </w:p>
        </w:tc>
        <w:tc>
          <w:tcPr>
            <w:tcW w:w="709" w:type="dxa"/>
            <w:tcBorders>
              <w:top w:val="single" w:sz="6" w:space="0" w:color="auto"/>
              <w:left w:val="single" w:sz="6" w:space="0" w:color="auto"/>
              <w:bottom w:val="single" w:sz="6" w:space="0" w:color="auto"/>
              <w:right w:val="single" w:sz="6" w:space="0" w:color="auto"/>
            </w:tcBorders>
            <w:vAlign w:val="center"/>
          </w:tcPr>
          <w:p w14:paraId="595BB976" w14:textId="0E53DA5F" w:rsidR="00FA27A6" w:rsidRPr="00B4315A"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2EE6C979" w14:textId="3F41067A" w:rsidR="00FA27A6" w:rsidRPr="00B4315A" w:rsidRDefault="00FA27A6" w:rsidP="00FA27A6">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vAlign w:val="center"/>
          </w:tcPr>
          <w:p w14:paraId="66CBE61F" w14:textId="2643A923"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74811D2"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5CDEC598"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ACD1766"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60</w:t>
            </w:r>
          </w:p>
        </w:tc>
        <w:tc>
          <w:tcPr>
            <w:tcW w:w="2552" w:type="dxa"/>
            <w:tcBorders>
              <w:top w:val="single" w:sz="6" w:space="0" w:color="auto"/>
              <w:left w:val="single" w:sz="6" w:space="0" w:color="auto"/>
              <w:bottom w:val="single" w:sz="6" w:space="0" w:color="auto"/>
              <w:right w:val="single" w:sz="6" w:space="0" w:color="auto"/>
            </w:tcBorders>
          </w:tcPr>
          <w:p w14:paraId="090789E3" w14:textId="38911616" w:rsidR="00FA27A6" w:rsidRPr="00B4315A" w:rsidRDefault="00FA27A6" w:rsidP="00FA27A6">
            <w:pPr>
              <w:spacing w:after="0" w:line="240" w:lineRule="auto"/>
              <w:rPr>
                <w:rFonts w:ascii="Times New Roman" w:hAnsi="Times New Roman" w:cs="Times New Roman"/>
                <w:sz w:val="20"/>
                <w:szCs w:val="20"/>
              </w:rPr>
            </w:pPr>
            <w:r w:rsidRPr="00C215F1">
              <w:rPr>
                <w:rFonts w:ascii="Times New Roman" w:hAnsi="Times New Roman" w:cs="Times New Roman"/>
                <w:sz w:val="20"/>
                <w:szCs w:val="20"/>
              </w:rPr>
              <w:t>Интродьюсер феморальный в комплекте с иглой, дилятатором и проводником</w:t>
            </w:r>
          </w:p>
        </w:tc>
        <w:tc>
          <w:tcPr>
            <w:tcW w:w="6237" w:type="dxa"/>
            <w:tcBorders>
              <w:top w:val="single" w:sz="6" w:space="0" w:color="auto"/>
              <w:left w:val="single" w:sz="6" w:space="0" w:color="auto"/>
              <w:bottom w:val="single" w:sz="6" w:space="0" w:color="auto"/>
              <w:right w:val="single" w:sz="6" w:space="0" w:color="auto"/>
            </w:tcBorders>
          </w:tcPr>
          <w:p w14:paraId="0141772D" w14:textId="45FE3C12" w:rsidR="00FA27A6" w:rsidRPr="00B4315A" w:rsidRDefault="00FA27A6" w:rsidP="00FA27A6">
            <w:pPr>
              <w:spacing w:after="0" w:line="240" w:lineRule="auto"/>
              <w:rPr>
                <w:rFonts w:ascii="Times New Roman" w:hAnsi="Times New Roman" w:cs="Times New Roman"/>
                <w:sz w:val="20"/>
                <w:szCs w:val="20"/>
              </w:rPr>
            </w:pPr>
            <w:r w:rsidRPr="00C215F1">
              <w:rPr>
                <w:rFonts w:ascii="Times New Roman" w:hAnsi="Times New Roman" w:cs="Times New Roman"/>
                <w:sz w:val="20"/>
                <w:szCs w:val="20"/>
              </w:rPr>
              <w:t xml:space="preserve">Интродьюсеры длиной 11 или 23 см, с боковым полиуретановым портом для промывания, гемостатическим клапаном, 3-х ходовым краником. Стержень интродьюсера и дилататора рентгеноконтрастный, материал  полиэтилен или полипропилен, снабжен вращающимся кольцом для крепления с помощью нитей. Все детали упакованы в пластиковое кольцо, которое позволяет промывать компоненты и обеспечивает сохранность деталей. Дилататор снабжен механизмом </w:t>
            </w:r>
            <w:r w:rsidRPr="00C215F1">
              <w:rPr>
                <w:rFonts w:ascii="Times New Roman" w:hAnsi="Times New Roman" w:cs="Times New Roman"/>
                <w:sz w:val="20"/>
                <w:szCs w:val="20"/>
              </w:rPr>
              <w:lastRenderedPageBreak/>
              <w:t>защелкивания для минимизация протекания крови и соскальзывания дилататора. Линия для промывания большого просвета наружного крепления. Наличие цветовой кодировки интродьюсера, дилататора и краника по внутреннему диаметру 4 (красный), 5 (серый), 6 (зеленый),7 (оранжевый) и 8 (синий) Fr.  Возможно наличие иглы в комплекте  18G длиной 7см. Наличие цветовой кодировки втулки для разных размеров. Уникальный угол среза иглы. Количество частей 1.  Материал канюли нержавеющая сталь. Наличие силиконового покрытия всей поверхности иглы для облегчения проведения через ткани. Наличие дилататора в комплекте. Наличие или отсутствие проводника не менее 0.035" (0.89мм), 0.038" (0.97мм), длиной 50см (для интродьюсеров 11см) и 80см (для интродьюсеров 23см). Материал проводника нержавеющая сталь, проводник имеет два рабочих кончика: гибкий J-кончик 3мм и прямой гибкий кончик. Наличие интродьюсеров с маркерным кончиком,  интродьюсеров с увеличенным просветом для забора крови по АСТ  Возможность различной комплектации наборов по желанию заказчика.</w:t>
            </w:r>
          </w:p>
        </w:tc>
        <w:tc>
          <w:tcPr>
            <w:tcW w:w="709" w:type="dxa"/>
            <w:tcBorders>
              <w:top w:val="single" w:sz="6" w:space="0" w:color="auto"/>
              <w:left w:val="single" w:sz="6" w:space="0" w:color="auto"/>
              <w:bottom w:val="single" w:sz="6" w:space="0" w:color="auto"/>
              <w:right w:val="single" w:sz="6" w:space="0" w:color="auto"/>
            </w:tcBorders>
            <w:vAlign w:val="center"/>
          </w:tcPr>
          <w:p w14:paraId="4785A52E" w14:textId="276CEA31" w:rsidR="00FA27A6" w:rsidRPr="00B4315A"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tcPr>
          <w:p w14:paraId="6D1EB984" w14:textId="602458FF" w:rsidR="00FA27A6" w:rsidRPr="00B4315A" w:rsidRDefault="00FA27A6" w:rsidP="00FA27A6">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000000"/>
                <w:sz w:val="20"/>
                <w:szCs w:val="20"/>
              </w:rPr>
              <w:t>100</w:t>
            </w:r>
          </w:p>
        </w:tc>
        <w:tc>
          <w:tcPr>
            <w:tcW w:w="2977" w:type="dxa"/>
            <w:tcBorders>
              <w:top w:val="single" w:sz="4" w:space="0" w:color="auto"/>
              <w:left w:val="single" w:sz="4" w:space="0" w:color="auto"/>
              <w:bottom w:val="single" w:sz="4" w:space="0" w:color="auto"/>
              <w:right w:val="single" w:sz="4" w:space="0" w:color="auto"/>
            </w:tcBorders>
            <w:vAlign w:val="center"/>
          </w:tcPr>
          <w:p w14:paraId="4EBFE028" w14:textId="30AD516F"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2074B41"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0BCF8AF2"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94F2EE9" w14:textId="77777777" w:rsidR="00FA27A6" w:rsidRPr="00375E64" w:rsidRDefault="00FA27A6" w:rsidP="00FA27A6">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61</w:t>
            </w:r>
          </w:p>
        </w:tc>
        <w:tc>
          <w:tcPr>
            <w:tcW w:w="2552" w:type="dxa"/>
            <w:tcBorders>
              <w:top w:val="single" w:sz="6" w:space="0" w:color="auto"/>
              <w:left w:val="single" w:sz="6" w:space="0" w:color="auto"/>
              <w:bottom w:val="single" w:sz="6" w:space="0" w:color="auto"/>
              <w:right w:val="single" w:sz="6" w:space="0" w:color="auto"/>
            </w:tcBorders>
          </w:tcPr>
          <w:p w14:paraId="1DC7808E" w14:textId="0B72F7A6" w:rsidR="00FA27A6" w:rsidRPr="00B4315A" w:rsidRDefault="00FA27A6" w:rsidP="00FA27A6">
            <w:pPr>
              <w:spacing w:after="0" w:line="240" w:lineRule="auto"/>
              <w:rPr>
                <w:rFonts w:ascii="Times New Roman" w:hAnsi="Times New Roman" w:cs="Times New Roman"/>
                <w:sz w:val="20"/>
                <w:szCs w:val="20"/>
              </w:rPr>
            </w:pPr>
            <w:r w:rsidRPr="00C215F1">
              <w:rPr>
                <w:rFonts w:ascii="Times New Roman" w:hAnsi="Times New Roman" w:cs="Times New Roman"/>
                <w:sz w:val="20"/>
                <w:szCs w:val="20"/>
              </w:rPr>
              <w:t xml:space="preserve">Проводник диагностический гидрофильный </w:t>
            </w:r>
          </w:p>
        </w:tc>
        <w:tc>
          <w:tcPr>
            <w:tcW w:w="6237" w:type="dxa"/>
            <w:tcBorders>
              <w:top w:val="single" w:sz="6" w:space="0" w:color="auto"/>
              <w:left w:val="single" w:sz="6" w:space="0" w:color="auto"/>
              <w:bottom w:val="single" w:sz="6" w:space="0" w:color="auto"/>
              <w:right w:val="single" w:sz="6" w:space="0" w:color="auto"/>
            </w:tcBorders>
          </w:tcPr>
          <w:p w14:paraId="099B8E3F" w14:textId="348C85F2" w:rsidR="00FA27A6" w:rsidRPr="00B4315A" w:rsidRDefault="00FA27A6" w:rsidP="00FA27A6">
            <w:pPr>
              <w:spacing w:after="0" w:line="240" w:lineRule="auto"/>
              <w:rPr>
                <w:rFonts w:ascii="Times New Roman" w:hAnsi="Times New Roman" w:cs="Times New Roman"/>
                <w:bCs/>
                <w:sz w:val="20"/>
                <w:szCs w:val="20"/>
              </w:rPr>
            </w:pPr>
            <w:r w:rsidRPr="00C215F1">
              <w:rPr>
                <w:rFonts w:ascii="Times New Roman" w:hAnsi="Times New Roman" w:cs="Times New Roman"/>
                <w:sz w:val="20"/>
                <w:szCs w:val="20"/>
              </w:rPr>
              <w:t xml:space="preserve">Диагностический проводник: 0,18; 0,25;0,35; 0,38. Длина проводников не менее 80, 150, 180,220 и не более 260 см.  Наличие проводников с двумя рабочими кончиками:  – изогнутый/прямой. Фиксированный стержень. Гидрофильное покрытие  повышенной устойчивости по всей длине проводника, сердцевина из нитинола, увеличенная рентгеноконтрастность благодаря запатентованной полимерной оболочке. Полиуретановая оболочка и гидрофильное покрытие также обеспечивает устойчивость к тромбообразованию. Гибкий кончик 3  см.  Возможность выбора проводников различной жесткости.  Конфигурация проводника стандартной и повышенной жесткости. . Материал оплетки проводника полиуретан.   Выпрямитель -кончика в комплекте. Наличие проводников быстрой замены (только для проводников длиной 260см). Крутящий момент проводника 1:1.    </w:t>
            </w:r>
          </w:p>
        </w:tc>
        <w:tc>
          <w:tcPr>
            <w:tcW w:w="709" w:type="dxa"/>
            <w:tcBorders>
              <w:top w:val="single" w:sz="6" w:space="0" w:color="auto"/>
              <w:left w:val="single" w:sz="6" w:space="0" w:color="auto"/>
              <w:bottom w:val="single" w:sz="6" w:space="0" w:color="auto"/>
              <w:right w:val="single" w:sz="6" w:space="0" w:color="auto"/>
            </w:tcBorders>
            <w:vAlign w:val="center"/>
          </w:tcPr>
          <w:p w14:paraId="2FACC561" w14:textId="0241EEE0" w:rsidR="00FA27A6" w:rsidRPr="00B4315A"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121CE073" w14:textId="5D041513" w:rsidR="00FA27A6" w:rsidRPr="00B4315A" w:rsidRDefault="00FA27A6" w:rsidP="00FA27A6">
            <w:pPr>
              <w:spacing w:after="0" w:line="240" w:lineRule="auto"/>
              <w:jc w:val="center"/>
              <w:rPr>
                <w:rFonts w:ascii="Times New Roman" w:hAnsi="Times New Roman" w:cs="Times New Roman"/>
                <w:bCs/>
                <w:sz w:val="20"/>
                <w:szCs w:val="20"/>
              </w:rPr>
            </w:pPr>
            <w:r w:rsidRPr="00C215F1">
              <w:rPr>
                <w:rFonts w:ascii="Times New Roman" w:hAnsi="Times New Roman" w:cs="Times New Roman"/>
                <w:color w:val="000000"/>
                <w:sz w:val="20"/>
                <w:szCs w:val="20"/>
              </w:rPr>
              <w:t>100</w:t>
            </w:r>
          </w:p>
        </w:tc>
        <w:tc>
          <w:tcPr>
            <w:tcW w:w="2977" w:type="dxa"/>
            <w:tcBorders>
              <w:top w:val="single" w:sz="4" w:space="0" w:color="auto"/>
              <w:left w:val="single" w:sz="4" w:space="0" w:color="auto"/>
              <w:bottom w:val="single" w:sz="4" w:space="0" w:color="auto"/>
              <w:right w:val="single" w:sz="4" w:space="0" w:color="auto"/>
            </w:tcBorders>
            <w:vAlign w:val="center"/>
          </w:tcPr>
          <w:p w14:paraId="78DB56D1" w14:textId="70DD9452"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19E953A"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300882EB"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4121439" w14:textId="77777777" w:rsidR="00FA27A6" w:rsidRPr="00A70C47" w:rsidRDefault="00FA27A6" w:rsidP="00FA27A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2552" w:type="dxa"/>
            <w:tcBorders>
              <w:top w:val="single" w:sz="6" w:space="0" w:color="auto"/>
              <w:left w:val="single" w:sz="6" w:space="0" w:color="auto"/>
              <w:bottom w:val="single" w:sz="6" w:space="0" w:color="auto"/>
              <w:right w:val="single" w:sz="6" w:space="0" w:color="auto"/>
            </w:tcBorders>
          </w:tcPr>
          <w:p w14:paraId="349E8BED" w14:textId="7F45A06B" w:rsidR="00FA27A6" w:rsidRPr="00B4315A" w:rsidRDefault="00FA27A6" w:rsidP="00FA27A6">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sz w:val="20"/>
                <w:szCs w:val="20"/>
              </w:rPr>
              <w:t>Катетер периферический с гидрофильным покрытием</w:t>
            </w:r>
          </w:p>
        </w:tc>
        <w:tc>
          <w:tcPr>
            <w:tcW w:w="6237" w:type="dxa"/>
            <w:tcBorders>
              <w:top w:val="single" w:sz="6" w:space="0" w:color="auto"/>
              <w:left w:val="single" w:sz="6" w:space="0" w:color="auto"/>
              <w:bottom w:val="single" w:sz="6" w:space="0" w:color="auto"/>
              <w:right w:val="single" w:sz="6" w:space="0" w:color="auto"/>
            </w:tcBorders>
          </w:tcPr>
          <w:p w14:paraId="416AC5EF" w14:textId="7915B71A" w:rsidR="00FA27A6" w:rsidRPr="00B4315A" w:rsidRDefault="00FA27A6" w:rsidP="00FA27A6">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sz w:val="20"/>
                <w:szCs w:val="20"/>
              </w:rPr>
              <w:t>Катетер радиологический для проведения ангиографии. Наличие</w:t>
            </w:r>
            <w:r w:rsidRPr="00C215F1">
              <w:rPr>
                <w:rFonts w:ascii="Times New Roman" w:hAnsi="Times New Roman" w:cs="Times New Roman"/>
                <w:sz w:val="20"/>
                <w:szCs w:val="20"/>
                <w:lang w:val="en-US"/>
              </w:rPr>
              <w:t xml:space="preserve"> </w:t>
            </w:r>
            <w:r w:rsidRPr="00C215F1">
              <w:rPr>
                <w:rFonts w:ascii="Times New Roman" w:hAnsi="Times New Roman" w:cs="Times New Roman"/>
                <w:sz w:val="20"/>
                <w:szCs w:val="20"/>
              </w:rPr>
              <w:t>гидрофильного</w:t>
            </w:r>
            <w:r w:rsidRPr="00C215F1">
              <w:rPr>
                <w:rFonts w:ascii="Times New Roman" w:hAnsi="Times New Roman" w:cs="Times New Roman"/>
                <w:sz w:val="20"/>
                <w:szCs w:val="20"/>
                <w:lang w:val="en-US"/>
              </w:rPr>
              <w:t xml:space="preserve"> </w:t>
            </w:r>
            <w:r w:rsidRPr="00C215F1">
              <w:rPr>
                <w:rFonts w:ascii="Times New Roman" w:hAnsi="Times New Roman" w:cs="Times New Roman"/>
                <w:sz w:val="20"/>
                <w:szCs w:val="20"/>
              </w:rPr>
              <w:t>покрытия</w:t>
            </w:r>
            <w:r w:rsidRPr="00C215F1">
              <w:rPr>
                <w:rFonts w:ascii="Times New Roman" w:hAnsi="Times New Roman" w:cs="Times New Roman"/>
                <w:sz w:val="20"/>
                <w:szCs w:val="20"/>
                <w:lang w:val="en-US"/>
              </w:rPr>
              <w:t xml:space="preserve"> Legato. </w:t>
            </w:r>
            <w:r w:rsidRPr="00C215F1">
              <w:rPr>
                <w:rFonts w:ascii="Times New Roman" w:hAnsi="Times New Roman" w:cs="Times New Roman"/>
                <w:sz w:val="20"/>
                <w:szCs w:val="20"/>
              </w:rPr>
              <w:t>Дизайн</w:t>
            </w:r>
            <w:r w:rsidRPr="00C215F1">
              <w:rPr>
                <w:rFonts w:ascii="Times New Roman" w:hAnsi="Times New Roman" w:cs="Times New Roman"/>
                <w:sz w:val="20"/>
                <w:szCs w:val="20"/>
                <w:lang w:val="en-US"/>
              </w:rPr>
              <w:t xml:space="preserve"> </w:t>
            </w:r>
            <w:r w:rsidRPr="00C215F1">
              <w:rPr>
                <w:rFonts w:ascii="Times New Roman" w:hAnsi="Times New Roman" w:cs="Times New Roman"/>
                <w:sz w:val="20"/>
                <w:szCs w:val="20"/>
              </w:rPr>
              <w:t>кончика</w:t>
            </w:r>
            <w:r w:rsidRPr="00C215F1">
              <w:rPr>
                <w:rFonts w:ascii="Times New Roman" w:hAnsi="Times New Roman" w:cs="Times New Roman"/>
                <w:sz w:val="20"/>
                <w:szCs w:val="20"/>
                <w:lang w:val="en-US"/>
              </w:rPr>
              <w:t xml:space="preserve"> Headhunter 1 , Headhunter 3 Newton 1, Newton 2, Newton 3 , Newton 4 , Bentson 1, Bentson 2 ,Mani ,Vertebral,Modified cerebral,Berenstein, Simmons 1, Simmons 2, Simmons modified,Cobra 1, Cobra 2,Hook  , Shepherd Hook,Renal double curve, Amir Motarjeme </w:t>
            </w:r>
            <w:r w:rsidRPr="00C215F1">
              <w:rPr>
                <w:rFonts w:ascii="Times New Roman" w:hAnsi="Times New Roman" w:cs="Times New Roman"/>
                <w:sz w:val="20"/>
                <w:szCs w:val="20"/>
              </w:rPr>
              <w:t>и</w:t>
            </w:r>
            <w:r w:rsidRPr="00C215F1">
              <w:rPr>
                <w:rFonts w:ascii="Times New Roman" w:hAnsi="Times New Roman" w:cs="Times New Roman"/>
                <w:sz w:val="20"/>
                <w:szCs w:val="20"/>
                <w:lang w:val="en-US"/>
              </w:rPr>
              <w:t xml:space="preserve"> Amir Motarjeme Cane, Reuter,Mikaelsson,KA2, Hockey Stick,Modified Hook 1,Modified Hook 2, Modified Hook 3,Straight Selective, RBI,RIM, Multipurpose A1. </w:t>
            </w:r>
            <w:r w:rsidRPr="00C215F1">
              <w:rPr>
                <w:rFonts w:ascii="Times New Roman" w:hAnsi="Times New Roman" w:cs="Times New Roman"/>
                <w:sz w:val="20"/>
                <w:szCs w:val="20"/>
              </w:rPr>
              <w:t xml:space="preserve">Длина катетеров 40, 65 , 80  100 ,110 и 125см, . Размер катетеров 4 и 5F, Внутренний диаметр для катетеров 4F 0.040" (1.02мм), 0.046" (1.17мм) для катетеров 5F. Рекомендованный проводник 0.035" (0.89мм) и 0.038" (0.97мм).  Двойная стальная оплетка стенок катетеров. Сужающийся кончик катетера для облегчения позиционирования в сосуде. Материал кончика - сплав вольфрама для превосходной </w:t>
            </w:r>
            <w:r w:rsidRPr="00C215F1">
              <w:rPr>
                <w:rFonts w:ascii="Times New Roman" w:hAnsi="Times New Roman" w:cs="Times New Roman"/>
                <w:sz w:val="20"/>
                <w:szCs w:val="20"/>
              </w:rPr>
              <w:lastRenderedPageBreak/>
              <w:t>вихуализации Материал втулки катетера мягкий полиуретан. Эргономичный дизайн крыльев втулки. Дизайн втулки "аккордеон" с компенсацией натяжения. Максимальное давление 1200psi (81, 6 bar). Протяженность гидрофильного покрытия: 25см для катетеров 40 и 65см, 40см для катетеров 100 и 125см. Пропускная способность для катетеров катетеров для промывания без оплетки/с оплеткой: Пропускная способность катетеров: 15-20мл/сек (1050psi) для катетеров 4F и 15-27 мл/сек (1200 psi) для катетеров 5F.   .. Наличие стикера голубого цвета с надписью Legato и крючка голубого цвета на упаковке катетера. Упакован в стерильную упаковку.</w:t>
            </w:r>
          </w:p>
        </w:tc>
        <w:tc>
          <w:tcPr>
            <w:tcW w:w="709" w:type="dxa"/>
            <w:tcBorders>
              <w:top w:val="single" w:sz="6" w:space="0" w:color="auto"/>
              <w:left w:val="single" w:sz="6" w:space="0" w:color="auto"/>
              <w:bottom w:val="single" w:sz="6" w:space="0" w:color="auto"/>
              <w:right w:val="single" w:sz="6" w:space="0" w:color="auto"/>
            </w:tcBorders>
            <w:vAlign w:val="center"/>
          </w:tcPr>
          <w:p w14:paraId="38383C90" w14:textId="134F4A92"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tcPr>
          <w:p w14:paraId="607838E0" w14:textId="054E6C4E" w:rsidR="00FA27A6" w:rsidRPr="00B4315A" w:rsidRDefault="00FA27A6" w:rsidP="00FA27A6">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color w:val="000000"/>
                <w:sz w:val="20"/>
                <w:szCs w:val="20"/>
              </w:rPr>
              <w:t>100</w:t>
            </w:r>
          </w:p>
        </w:tc>
        <w:tc>
          <w:tcPr>
            <w:tcW w:w="2977" w:type="dxa"/>
            <w:tcBorders>
              <w:top w:val="single" w:sz="4" w:space="0" w:color="auto"/>
              <w:left w:val="single" w:sz="4" w:space="0" w:color="auto"/>
              <w:bottom w:val="single" w:sz="4" w:space="0" w:color="auto"/>
              <w:right w:val="single" w:sz="4" w:space="0" w:color="auto"/>
            </w:tcBorders>
            <w:vAlign w:val="center"/>
          </w:tcPr>
          <w:p w14:paraId="7F2ADE09" w14:textId="5171CDC8"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A94F85B"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27F10998"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1932C44" w14:textId="77777777" w:rsidR="00FA27A6" w:rsidRPr="00A70C47" w:rsidRDefault="00FA27A6" w:rsidP="00FA27A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2552" w:type="dxa"/>
            <w:tcBorders>
              <w:top w:val="single" w:sz="6" w:space="0" w:color="auto"/>
              <w:left w:val="single" w:sz="6" w:space="0" w:color="auto"/>
              <w:bottom w:val="single" w:sz="6" w:space="0" w:color="auto"/>
              <w:right w:val="single" w:sz="6" w:space="0" w:color="auto"/>
            </w:tcBorders>
          </w:tcPr>
          <w:p w14:paraId="1615FDB4" w14:textId="360BA01B" w:rsidR="00FA27A6" w:rsidRPr="00B4315A" w:rsidRDefault="00FA27A6" w:rsidP="00FA27A6">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sz w:val="20"/>
                <w:szCs w:val="20"/>
              </w:rPr>
              <w:t>Эмболизационные частицы во флаконе</w:t>
            </w:r>
          </w:p>
        </w:tc>
        <w:tc>
          <w:tcPr>
            <w:tcW w:w="6237" w:type="dxa"/>
            <w:tcBorders>
              <w:top w:val="single" w:sz="6" w:space="0" w:color="auto"/>
              <w:left w:val="single" w:sz="6" w:space="0" w:color="auto"/>
              <w:bottom w:val="single" w:sz="6" w:space="0" w:color="auto"/>
              <w:right w:val="single" w:sz="6" w:space="0" w:color="auto"/>
            </w:tcBorders>
          </w:tcPr>
          <w:p w14:paraId="64B2A36D" w14:textId="55D82ADD" w:rsidR="00FA27A6" w:rsidRPr="00B4315A" w:rsidRDefault="00FA27A6" w:rsidP="00FA27A6">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sz w:val="20"/>
                <w:szCs w:val="20"/>
              </w:rPr>
              <w:t>Эмболизационные частицы ПВА предназначены для эмболизации гиперваскулязированных периферических опухолей, включая лейомиому матки и периферические артериовенозные мальформации. Материал эмболизата -вспененный поливинилалкоголь.  Упакованы в стеклянные флаконы по 15 мл с завинчивающейся крышечкой. В каждом флаконе 100 мг ПВА в сухом виде. Флаконы длинной 730мм для удобства открытия одной рукой. Различные размеры частиц для точной эмболизации целевых сосудов с цветовой кодировкой: 45-150 мкм(жёлтый), 150-250 мкм (фиолетовый), 250-355 мкм (синий), 355-500 мкм(зелёный), 500-710мкм(оранжевый), 710-1000мкм (голубой), 1000-1180 мкм(красный).  Каждый флакон упакован в индивидуальную стерильную упаковку. Совместимость с катетерами 0,046" (1168 мкм), 0,040" (1016 мкм) и микрокатетерами 0,028" (711 мкм), 0,027" (686 мкм), 0,024" (610 мкм), 0,020" (508 мкм).</w:t>
            </w:r>
          </w:p>
        </w:tc>
        <w:tc>
          <w:tcPr>
            <w:tcW w:w="709" w:type="dxa"/>
            <w:tcBorders>
              <w:top w:val="single" w:sz="6" w:space="0" w:color="auto"/>
              <w:left w:val="single" w:sz="6" w:space="0" w:color="auto"/>
              <w:bottom w:val="single" w:sz="6" w:space="0" w:color="auto"/>
              <w:right w:val="single" w:sz="6" w:space="0" w:color="auto"/>
            </w:tcBorders>
            <w:vAlign w:val="center"/>
          </w:tcPr>
          <w:p w14:paraId="34347FEA" w14:textId="246ECB59"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5D1BFC63" w14:textId="2D8B7698" w:rsidR="00FA27A6" w:rsidRPr="00B4315A" w:rsidRDefault="00FA27A6" w:rsidP="00FA27A6">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color w:val="000000"/>
                <w:sz w:val="20"/>
                <w:szCs w:val="20"/>
              </w:rPr>
              <w:t>50</w:t>
            </w:r>
          </w:p>
        </w:tc>
        <w:tc>
          <w:tcPr>
            <w:tcW w:w="2977" w:type="dxa"/>
            <w:tcBorders>
              <w:top w:val="single" w:sz="4" w:space="0" w:color="auto"/>
              <w:left w:val="single" w:sz="4" w:space="0" w:color="auto"/>
              <w:bottom w:val="single" w:sz="4" w:space="0" w:color="auto"/>
              <w:right w:val="single" w:sz="4" w:space="0" w:color="auto"/>
            </w:tcBorders>
            <w:vAlign w:val="center"/>
          </w:tcPr>
          <w:p w14:paraId="15AE4DA4" w14:textId="3F2851D3"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AE540BA"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5D5D9429"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509E6E1" w14:textId="77777777" w:rsidR="00FA27A6" w:rsidRPr="00A70C47" w:rsidRDefault="00FA27A6" w:rsidP="00FA27A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2552" w:type="dxa"/>
            <w:tcBorders>
              <w:top w:val="single" w:sz="6" w:space="0" w:color="auto"/>
              <w:left w:val="single" w:sz="6" w:space="0" w:color="auto"/>
              <w:bottom w:val="single" w:sz="6" w:space="0" w:color="auto"/>
              <w:right w:val="single" w:sz="6" w:space="0" w:color="auto"/>
            </w:tcBorders>
          </w:tcPr>
          <w:p w14:paraId="47EB3DB3" w14:textId="042AECA0" w:rsidR="00FA27A6" w:rsidRPr="00B4315A" w:rsidRDefault="00FA27A6" w:rsidP="00FA27A6">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color w:val="000000"/>
                <w:sz w:val="20"/>
                <w:szCs w:val="20"/>
              </w:rPr>
              <w:t>Интродьюсерная Система с нитиноловым проводником</w:t>
            </w:r>
          </w:p>
        </w:tc>
        <w:tc>
          <w:tcPr>
            <w:tcW w:w="6237" w:type="dxa"/>
            <w:tcBorders>
              <w:top w:val="single" w:sz="6" w:space="0" w:color="auto"/>
              <w:left w:val="single" w:sz="6" w:space="0" w:color="auto"/>
              <w:bottom w:val="single" w:sz="6" w:space="0" w:color="auto"/>
              <w:right w:val="single" w:sz="6" w:space="0" w:color="auto"/>
            </w:tcBorders>
          </w:tcPr>
          <w:p w14:paraId="26AACE73" w14:textId="71AF9AA7" w:rsidR="00FA27A6" w:rsidRPr="00B4315A" w:rsidRDefault="00FA27A6" w:rsidP="00FA27A6">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color w:val="000000"/>
                <w:sz w:val="20"/>
                <w:szCs w:val="20"/>
              </w:rPr>
              <w:t>Набор для несосудистого мини доступа в процедурах дренирования. В наборе: коаксильный интродьюсер 6F 20см, дилататор 4F, жесткая канюля, интродьюсерная игла, стилет троакар 15см 21G, нитиноловый проводник  с платиновым кончиком длиной 60см 0.018", PTFE проводник из нержавеющей стали длиной 150см 0.038" с двойным рабочим кончиком (прямым и J 3мм).</w:t>
            </w:r>
          </w:p>
        </w:tc>
        <w:tc>
          <w:tcPr>
            <w:tcW w:w="709" w:type="dxa"/>
            <w:tcBorders>
              <w:top w:val="single" w:sz="6" w:space="0" w:color="auto"/>
              <w:left w:val="single" w:sz="6" w:space="0" w:color="auto"/>
              <w:bottom w:val="single" w:sz="6" w:space="0" w:color="auto"/>
              <w:right w:val="single" w:sz="6" w:space="0" w:color="auto"/>
            </w:tcBorders>
            <w:vAlign w:val="center"/>
          </w:tcPr>
          <w:p w14:paraId="01BEE421" w14:textId="66808247"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13426B02" w14:textId="4DC45258" w:rsidR="00FA27A6" w:rsidRPr="00B4315A" w:rsidRDefault="00FA27A6" w:rsidP="00FA27A6">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color w:val="000000"/>
                <w:sz w:val="20"/>
                <w:szCs w:val="20"/>
              </w:rPr>
              <w:t>30</w:t>
            </w:r>
          </w:p>
        </w:tc>
        <w:tc>
          <w:tcPr>
            <w:tcW w:w="2977" w:type="dxa"/>
            <w:tcBorders>
              <w:top w:val="single" w:sz="4" w:space="0" w:color="auto"/>
              <w:left w:val="single" w:sz="4" w:space="0" w:color="auto"/>
              <w:bottom w:val="single" w:sz="4" w:space="0" w:color="auto"/>
              <w:right w:val="single" w:sz="4" w:space="0" w:color="auto"/>
            </w:tcBorders>
            <w:vAlign w:val="center"/>
          </w:tcPr>
          <w:p w14:paraId="760FD4DD" w14:textId="5E9FD807"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8660869"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60B627D8"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A09D7F0" w14:textId="77777777" w:rsidR="00FA27A6" w:rsidRPr="00A70C47" w:rsidRDefault="00FA27A6" w:rsidP="00FA27A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2552" w:type="dxa"/>
            <w:tcBorders>
              <w:top w:val="single" w:sz="6" w:space="0" w:color="auto"/>
              <w:left w:val="single" w:sz="6" w:space="0" w:color="auto"/>
              <w:bottom w:val="single" w:sz="6" w:space="0" w:color="auto"/>
              <w:right w:val="single" w:sz="6" w:space="0" w:color="auto"/>
            </w:tcBorders>
          </w:tcPr>
          <w:p w14:paraId="16ADF35F" w14:textId="7DCB07B2" w:rsidR="00FA27A6" w:rsidRPr="00B4315A" w:rsidRDefault="00FA27A6" w:rsidP="00FA27A6">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color w:val="000000"/>
                <w:sz w:val="20"/>
                <w:szCs w:val="20"/>
              </w:rPr>
              <w:t>Универсальные запирающиеся  дренажные катетеры с маркерной меткой</w:t>
            </w:r>
          </w:p>
        </w:tc>
        <w:tc>
          <w:tcPr>
            <w:tcW w:w="6237" w:type="dxa"/>
            <w:tcBorders>
              <w:top w:val="single" w:sz="6" w:space="0" w:color="auto"/>
              <w:left w:val="single" w:sz="6" w:space="0" w:color="auto"/>
              <w:bottom w:val="single" w:sz="6" w:space="0" w:color="auto"/>
              <w:right w:val="single" w:sz="6" w:space="0" w:color="auto"/>
            </w:tcBorders>
          </w:tcPr>
          <w:p w14:paraId="2A5E4D8B" w14:textId="3E99070D" w:rsidR="00FA27A6" w:rsidRPr="00B4315A" w:rsidRDefault="00FA27A6" w:rsidP="00FA27A6">
            <w:pPr>
              <w:spacing w:after="0" w:line="240" w:lineRule="auto"/>
              <w:rPr>
                <w:rFonts w:ascii="Times New Roman" w:eastAsia="Times New Roman" w:hAnsi="Times New Roman" w:cs="Times New Roman"/>
                <w:spacing w:val="2"/>
                <w:sz w:val="20"/>
                <w:szCs w:val="20"/>
              </w:rPr>
            </w:pPr>
            <w:r w:rsidRPr="00C215F1">
              <w:rPr>
                <w:rFonts w:ascii="Times New Roman" w:hAnsi="Times New Roman" w:cs="Times New Roman"/>
                <w:color w:val="000000"/>
                <w:sz w:val="20"/>
                <w:szCs w:val="20"/>
              </w:rPr>
              <w:t xml:space="preserve">Катетер дренажный универсальный запирающийся. Наличие выпрямителя кончика. Встроенная в стенку катетера платиновая метка 5мм (опция). Материал катетера полиуретан, устойчивый к изломам. Наличие сульфата бария в составе полиуретан для визуализации. Материал металлической канюли нержавеющая сталь, совместимость с проводником 0.038", дистальный 1" эхогенный. Материал иглы-троакара нержавеющая сталь. Кончик стилета трехгранный. Длина катетера 15,25, 40 см. Наличие 7 дренажных отверстий для катетеров 6.5F, 8 отверстий для катетеров 8.5F, 10F, 12F, 9 отверстий для катетеров 14F, расположенных по спирали. Площадь дренажного отверстия 0.0060дюймов.кв. Общая площадь дренажных отверстий 0.048 дюймов.кв. Конфигурация кончика прямой или Pigtail. Размер катетера 6,5F; 7,5F; 8,5F; 10F; 12F; 14F;. Наличие гидрофильного покрытия дистальных 20см. Цветовая кодировка втулки катетера. </w:t>
            </w:r>
            <w:r w:rsidRPr="00C215F1">
              <w:rPr>
                <w:rFonts w:ascii="Times New Roman" w:hAnsi="Times New Roman" w:cs="Times New Roman"/>
                <w:color w:val="000000"/>
                <w:sz w:val="20"/>
                <w:szCs w:val="20"/>
              </w:rPr>
              <w:lastRenderedPageBreak/>
              <w:t>Наличие репозиционного устройства для разблокировки катетера в наборе.</w:t>
            </w:r>
          </w:p>
        </w:tc>
        <w:tc>
          <w:tcPr>
            <w:tcW w:w="709" w:type="dxa"/>
            <w:tcBorders>
              <w:top w:val="single" w:sz="6" w:space="0" w:color="auto"/>
              <w:left w:val="single" w:sz="6" w:space="0" w:color="auto"/>
              <w:bottom w:val="single" w:sz="6" w:space="0" w:color="auto"/>
              <w:right w:val="single" w:sz="6" w:space="0" w:color="auto"/>
            </w:tcBorders>
            <w:vAlign w:val="center"/>
          </w:tcPr>
          <w:p w14:paraId="7ED192A7" w14:textId="78AF1CEA"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tcPr>
          <w:p w14:paraId="48F4039C" w14:textId="0C53C5B2" w:rsidR="00FA27A6" w:rsidRPr="00B4315A" w:rsidRDefault="00FA27A6" w:rsidP="00FA27A6">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color w:val="000000"/>
                <w:sz w:val="20"/>
                <w:szCs w:val="20"/>
              </w:rPr>
              <w:t>30</w:t>
            </w:r>
          </w:p>
        </w:tc>
        <w:tc>
          <w:tcPr>
            <w:tcW w:w="2977" w:type="dxa"/>
            <w:tcBorders>
              <w:top w:val="single" w:sz="4" w:space="0" w:color="auto"/>
              <w:left w:val="single" w:sz="4" w:space="0" w:color="auto"/>
              <w:bottom w:val="single" w:sz="4" w:space="0" w:color="auto"/>
              <w:right w:val="single" w:sz="4" w:space="0" w:color="auto"/>
            </w:tcBorders>
            <w:vAlign w:val="center"/>
          </w:tcPr>
          <w:p w14:paraId="543B43B9" w14:textId="79273A86"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0A1F810"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249DF112"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72385DA" w14:textId="77777777" w:rsidR="00FA27A6" w:rsidRPr="00A70C47" w:rsidRDefault="00FA27A6" w:rsidP="00FA27A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2552" w:type="dxa"/>
            <w:tcBorders>
              <w:top w:val="single" w:sz="6" w:space="0" w:color="auto"/>
              <w:left w:val="single" w:sz="6" w:space="0" w:color="auto"/>
              <w:bottom w:val="single" w:sz="6" w:space="0" w:color="auto"/>
              <w:right w:val="single" w:sz="6" w:space="0" w:color="auto"/>
            </w:tcBorders>
          </w:tcPr>
          <w:p w14:paraId="38D2CF37" w14:textId="4FCB9B49" w:rsidR="00FA27A6" w:rsidRPr="00B4315A" w:rsidRDefault="00FA27A6" w:rsidP="00FA27A6">
            <w:pPr>
              <w:spacing w:after="0" w:line="240" w:lineRule="auto"/>
              <w:rPr>
                <w:rFonts w:ascii="Times New Roman" w:hAnsi="Times New Roman" w:cs="Times New Roman"/>
                <w:sz w:val="20"/>
                <w:szCs w:val="20"/>
              </w:rPr>
            </w:pPr>
            <w:r w:rsidRPr="00C215F1">
              <w:rPr>
                <w:rFonts w:ascii="Times New Roman" w:hAnsi="Times New Roman" w:cs="Times New Roman"/>
                <w:color w:val="000000"/>
                <w:sz w:val="20"/>
                <w:szCs w:val="20"/>
              </w:rPr>
              <w:t>Дренажная емкость</w:t>
            </w:r>
          </w:p>
        </w:tc>
        <w:tc>
          <w:tcPr>
            <w:tcW w:w="6237" w:type="dxa"/>
            <w:tcBorders>
              <w:top w:val="single" w:sz="6" w:space="0" w:color="auto"/>
              <w:left w:val="single" w:sz="6" w:space="0" w:color="auto"/>
              <w:bottom w:val="single" w:sz="6" w:space="0" w:color="auto"/>
              <w:right w:val="single" w:sz="6" w:space="0" w:color="auto"/>
            </w:tcBorders>
          </w:tcPr>
          <w:p w14:paraId="0A6454B7" w14:textId="1B200C67" w:rsidR="00FA27A6" w:rsidRPr="00B4315A" w:rsidRDefault="00FA27A6" w:rsidP="00FA27A6">
            <w:pPr>
              <w:spacing w:after="0" w:line="240" w:lineRule="auto"/>
              <w:rPr>
                <w:rFonts w:ascii="Times New Roman" w:hAnsi="Times New Roman" w:cs="Times New Roman"/>
                <w:sz w:val="20"/>
                <w:szCs w:val="20"/>
              </w:rPr>
            </w:pPr>
            <w:r w:rsidRPr="00C215F1">
              <w:rPr>
                <w:rFonts w:ascii="Times New Roman" w:hAnsi="Times New Roman" w:cs="Times New Roman"/>
                <w:color w:val="000000"/>
                <w:sz w:val="20"/>
                <w:szCs w:val="20"/>
              </w:rPr>
              <w:t>Дренажный мешок объемом 600 мл и из поливинилхлорида, устойчивая к изломам линияя длиной 61см с  возможностью регулировки и фиксированным коннектором типа "папа". Наличие двойного дренажного клапана и пояса Velcro, с мягкой тканевой поддержкой. Дополнительный коннектор "папа" в комплекте. Одна сторона мешка мягкая для комфорта паицента (опция).</w:t>
            </w:r>
          </w:p>
        </w:tc>
        <w:tc>
          <w:tcPr>
            <w:tcW w:w="709" w:type="dxa"/>
            <w:tcBorders>
              <w:top w:val="single" w:sz="6" w:space="0" w:color="auto"/>
              <w:left w:val="single" w:sz="6" w:space="0" w:color="auto"/>
              <w:bottom w:val="single" w:sz="6" w:space="0" w:color="auto"/>
              <w:right w:val="single" w:sz="6" w:space="0" w:color="auto"/>
            </w:tcBorders>
            <w:vAlign w:val="center"/>
          </w:tcPr>
          <w:p w14:paraId="46129AE4" w14:textId="0C6D125D" w:rsidR="00FA27A6" w:rsidRPr="00B4315A"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52CCEF53" w14:textId="1F98215B" w:rsidR="00FA27A6" w:rsidRPr="00B4315A" w:rsidRDefault="00FA27A6" w:rsidP="00FA27A6">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color w:val="000000"/>
                <w:sz w:val="20"/>
                <w:szCs w:val="20"/>
              </w:rPr>
              <w:t>50</w:t>
            </w:r>
          </w:p>
        </w:tc>
        <w:tc>
          <w:tcPr>
            <w:tcW w:w="2977" w:type="dxa"/>
            <w:tcBorders>
              <w:top w:val="single" w:sz="4" w:space="0" w:color="auto"/>
              <w:left w:val="single" w:sz="4" w:space="0" w:color="auto"/>
              <w:bottom w:val="single" w:sz="4" w:space="0" w:color="auto"/>
              <w:right w:val="single" w:sz="4" w:space="0" w:color="auto"/>
            </w:tcBorders>
            <w:vAlign w:val="center"/>
          </w:tcPr>
          <w:p w14:paraId="1B061C78" w14:textId="39C109BF"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47EEEDA"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7612D9F8"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A360B24" w14:textId="77777777" w:rsidR="00FA27A6" w:rsidRPr="00A70C47" w:rsidRDefault="00FA27A6" w:rsidP="00FA27A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2552" w:type="dxa"/>
            <w:tcBorders>
              <w:top w:val="single" w:sz="6" w:space="0" w:color="auto"/>
              <w:left w:val="single" w:sz="6" w:space="0" w:color="auto"/>
              <w:bottom w:val="single" w:sz="6" w:space="0" w:color="auto"/>
              <w:right w:val="single" w:sz="6" w:space="0" w:color="auto"/>
            </w:tcBorders>
            <w:vAlign w:val="center"/>
          </w:tcPr>
          <w:p w14:paraId="6656487B" w14:textId="1E1114BB" w:rsidR="00FA27A6" w:rsidRPr="00B4315A" w:rsidRDefault="00FA27A6" w:rsidP="00FA27A6">
            <w:pPr>
              <w:spacing w:after="0" w:line="240" w:lineRule="auto"/>
              <w:rPr>
                <w:rFonts w:ascii="Times New Roman" w:hAnsi="Times New Roman" w:cs="Times New Roman"/>
                <w:sz w:val="20"/>
                <w:szCs w:val="20"/>
              </w:rPr>
            </w:pPr>
            <w:r w:rsidRPr="00C215F1">
              <w:rPr>
                <w:rFonts w:ascii="Times New Roman" w:hAnsi="Times New Roman" w:cs="Times New Roman"/>
                <w:color w:val="000000"/>
                <w:sz w:val="20"/>
                <w:szCs w:val="20"/>
              </w:rPr>
              <w:t>Устройство -Игла для биопсии</w:t>
            </w:r>
          </w:p>
        </w:tc>
        <w:tc>
          <w:tcPr>
            <w:tcW w:w="6237" w:type="dxa"/>
            <w:tcBorders>
              <w:top w:val="single" w:sz="6" w:space="0" w:color="auto"/>
              <w:left w:val="single" w:sz="6" w:space="0" w:color="auto"/>
              <w:bottom w:val="single" w:sz="6" w:space="0" w:color="auto"/>
              <w:right w:val="single" w:sz="6" w:space="0" w:color="auto"/>
            </w:tcBorders>
          </w:tcPr>
          <w:p w14:paraId="17277FD0" w14:textId="2B72C9D0" w:rsidR="00FA27A6" w:rsidRPr="00B4315A" w:rsidRDefault="00FA27A6" w:rsidP="00FA27A6">
            <w:pPr>
              <w:spacing w:after="0" w:line="240" w:lineRule="auto"/>
              <w:rPr>
                <w:rFonts w:ascii="Times New Roman" w:hAnsi="Times New Roman" w:cs="Times New Roman"/>
                <w:sz w:val="20"/>
                <w:szCs w:val="20"/>
              </w:rPr>
            </w:pPr>
            <w:r w:rsidRPr="00C215F1">
              <w:rPr>
                <w:rFonts w:ascii="Times New Roman" w:hAnsi="Times New Roman" w:cs="Times New Roman"/>
                <w:color w:val="000000"/>
                <w:sz w:val="20"/>
                <w:szCs w:val="20"/>
              </w:rPr>
              <w:t>Стерильное изделие для проведения биопсии мягких тканей. Состоит из трокара, режущей канюли, соединенных с рукояткой с спусковым механизмом. Механизм заряжания и спуска, расположенный в торцевой части изделия - наличие. Возможность регулировки длины биоптата - наличие. Механизм регулировки длины образца путем оттягивания кнопки спуска изделия - наличие. Полуавтоматический принцип работы биопсийного устройства - наличие. Материал трокара - нержавеющая сталь. Материал канюли - нержавеющая сталь. Эхогенные метки - наличие. Метки глубины - наличие. Получение биоптата полуцилиндрической формы - наличие. Регулировка длины биоптата: 10 мм или 20 мм - наличие. Длина биопсийной иглы, см: 6, 11, 15, 20. Диаметр биопсийной иглы, G: 14, 16, 18, 20.</w:t>
            </w:r>
          </w:p>
        </w:tc>
        <w:tc>
          <w:tcPr>
            <w:tcW w:w="709" w:type="dxa"/>
            <w:tcBorders>
              <w:top w:val="single" w:sz="6" w:space="0" w:color="auto"/>
              <w:left w:val="single" w:sz="6" w:space="0" w:color="auto"/>
              <w:bottom w:val="single" w:sz="6" w:space="0" w:color="auto"/>
              <w:right w:val="single" w:sz="6" w:space="0" w:color="auto"/>
            </w:tcBorders>
            <w:vAlign w:val="center"/>
          </w:tcPr>
          <w:p w14:paraId="615EFBF8" w14:textId="53183D36" w:rsidR="00FA27A6" w:rsidRPr="00B4315A"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13F535C8" w14:textId="37849EA7" w:rsidR="00FA27A6" w:rsidRPr="00B4315A" w:rsidRDefault="00FA27A6" w:rsidP="00FA27A6">
            <w:pPr>
              <w:spacing w:after="0" w:line="240" w:lineRule="auto"/>
              <w:jc w:val="center"/>
              <w:rPr>
                <w:rFonts w:ascii="Times New Roman" w:hAnsi="Times New Roman" w:cs="Times New Roman"/>
                <w:color w:val="000000"/>
                <w:sz w:val="20"/>
                <w:szCs w:val="20"/>
              </w:rPr>
            </w:pPr>
            <w:r w:rsidRPr="00C215F1">
              <w:rPr>
                <w:rFonts w:ascii="Times New Roman" w:hAnsi="Times New Roman" w:cs="Times New Roman"/>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vAlign w:val="center"/>
          </w:tcPr>
          <w:p w14:paraId="411D0795" w14:textId="34A2051F"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1B8B560"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0637230A"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C4104D7" w14:textId="77777777" w:rsidR="00FA27A6" w:rsidRPr="00A70C47" w:rsidRDefault="00FA27A6" w:rsidP="00FA27A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2552" w:type="dxa"/>
            <w:tcBorders>
              <w:top w:val="single" w:sz="6" w:space="0" w:color="auto"/>
              <w:left w:val="single" w:sz="6" w:space="0" w:color="auto"/>
              <w:bottom w:val="single" w:sz="6" w:space="0" w:color="auto"/>
              <w:right w:val="single" w:sz="6" w:space="0" w:color="auto"/>
            </w:tcBorders>
          </w:tcPr>
          <w:p w14:paraId="75638EC8" w14:textId="79EB6F42" w:rsidR="00FA27A6" w:rsidRPr="00B4315A" w:rsidRDefault="00FA27A6" w:rsidP="00FA27A6">
            <w:pPr>
              <w:spacing w:after="0" w:line="240" w:lineRule="auto"/>
              <w:rPr>
                <w:rFonts w:ascii="Times New Roman" w:hAnsi="Times New Roman" w:cs="Times New Roman"/>
                <w:sz w:val="20"/>
                <w:szCs w:val="20"/>
              </w:rPr>
            </w:pPr>
            <w:r w:rsidRPr="00CC5C5A">
              <w:rPr>
                <w:rFonts w:ascii="Times New Roman" w:hAnsi="Times New Roman" w:cs="Times New Roman"/>
                <w:sz w:val="20"/>
                <w:szCs w:val="20"/>
              </w:rPr>
              <w:t>Игла для миелоспирации MCN02</w:t>
            </w:r>
          </w:p>
        </w:tc>
        <w:tc>
          <w:tcPr>
            <w:tcW w:w="6237" w:type="dxa"/>
            <w:tcBorders>
              <w:top w:val="single" w:sz="6" w:space="0" w:color="auto"/>
              <w:left w:val="single" w:sz="6" w:space="0" w:color="auto"/>
              <w:bottom w:val="single" w:sz="6" w:space="0" w:color="auto"/>
              <w:right w:val="single" w:sz="6" w:space="0" w:color="auto"/>
            </w:tcBorders>
          </w:tcPr>
          <w:p w14:paraId="07699754" w14:textId="30215E77" w:rsidR="00FA27A6" w:rsidRPr="00B4315A" w:rsidRDefault="00FA27A6" w:rsidP="00FA27A6">
            <w:pPr>
              <w:spacing w:after="0" w:line="240" w:lineRule="auto"/>
              <w:rPr>
                <w:rFonts w:ascii="Times New Roman" w:hAnsi="Times New Roman" w:cs="Times New Roman"/>
                <w:sz w:val="20"/>
                <w:szCs w:val="20"/>
              </w:rPr>
            </w:pPr>
            <w:r w:rsidRPr="00B16F4B">
              <w:rPr>
                <w:rFonts w:ascii="Times New Roman" w:hAnsi="Times New Roman" w:cs="Times New Roman"/>
                <w:bCs/>
                <w:sz w:val="20"/>
                <w:szCs w:val="20"/>
              </w:rPr>
              <w:t>Игла для стернальной пункции, с тройной заточкой, имеет регулируемую длину иглы, рукоять повышенной комфортности, канюля изготовлена из сверхпрочной стали. Предназначена для</w:t>
            </w:r>
            <w:r w:rsidRPr="00B16F4B">
              <w:rPr>
                <w:rFonts w:ascii="Times New Roman" w:hAnsi="Times New Roman" w:cs="Times New Roman"/>
                <w:bCs/>
                <w:color w:val="222222"/>
                <w:sz w:val="20"/>
                <w:szCs w:val="20"/>
              </w:rPr>
              <w:t xml:space="preserve"> пенетрации мягких и костных тканей и аспирации костного мозга из грудины. </w:t>
            </w:r>
            <w:r w:rsidRPr="00B16F4B">
              <w:rPr>
                <w:rFonts w:ascii="Times New Roman" w:hAnsi="Times New Roman" w:cs="Times New Roman"/>
                <w:bCs/>
                <w:sz w:val="20"/>
                <w:szCs w:val="20"/>
              </w:rPr>
              <w:t>Игла выполнена из медицинской стали высокого качества. Кодовый цвет – синий. Диаметр иглы 15G (1,8 мм.). Максимальная рабочая длина иглы – 50мм. Тип заточки внешней канюли – режущая, с тремя гранями и со скосом в 35 градусов. Тип заточки внутреннего мандрена – режущая, с тремя гранями и со скосом в 35 градусов. Внешняя канюля иглы припаяна к пластиковому блоку рукояти, оснащенному поперечными крыльями. Игла оснащена встроенным портом Луэр для подсоединения шприца для аспирации. Игла оснащена специальным курсором для регилирования глубины проникновения (10-28 мм.). Игла упакована в мягкий пластиковый прозрачный блистер с нанесенными указаниями по эксплуатации и хранению. Также нанесена маркировка с указанием размеров, каталожного номера, стерильности, даты изготовления, сроков годности и номера партии. Игла стерилизована этиленоксидом и предназначена для однократного применения</w:t>
            </w:r>
          </w:p>
        </w:tc>
        <w:tc>
          <w:tcPr>
            <w:tcW w:w="709" w:type="dxa"/>
            <w:tcBorders>
              <w:top w:val="single" w:sz="6" w:space="0" w:color="auto"/>
              <w:left w:val="single" w:sz="6" w:space="0" w:color="auto"/>
              <w:bottom w:val="single" w:sz="6" w:space="0" w:color="auto"/>
              <w:right w:val="single" w:sz="6" w:space="0" w:color="auto"/>
            </w:tcBorders>
          </w:tcPr>
          <w:p w14:paraId="78DF30FA" w14:textId="0F35A2D4" w:rsidR="00FA27A6" w:rsidRPr="00B4315A" w:rsidRDefault="00FA27A6" w:rsidP="00FA27A6">
            <w:pPr>
              <w:spacing w:after="0" w:line="240" w:lineRule="auto"/>
              <w:jc w:val="center"/>
              <w:rPr>
                <w:rFonts w:ascii="Times New Roman" w:hAnsi="Times New Roman" w:cs="Times New Roman"/>
                <w:sz w:val="20"/>
                <w:szCs w:val="20"/>
              </w:rPr>
            </w:pPr>
            <w:r w:rsidRPr="00CC5C5A">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2566E141" w14:textId="7F2EB684"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225</w:t>
            </w:r>
          </w:p>
        </w:tc>
        <w:tc>
          <w:tcPr>
            <w:tcW w:w="2977" w:type="dxa"/>
            <w:tcBorders>
              <w:top w:val="single" w:sz="4" w:space="0" w:color="auto"/>
              <w:left w:val="single" w:sz="4" w:space="0" w:color="auto"/>
              <w:bottom w:val="single" w:sz="4" w:space="0" w:color="auto"/>
              <w:right w:val="single" w:sz="4" w:space="0" w:color="auto"/>
            </w:tcBorders>
            <w:vAlign w:val="center"/>
          </w:tcPr>
          <w:p w14:paraId="76DC4CF5" w14:textId="35100869"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C8144BE"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7DC6BE51"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47ED69" w14:textId="77777777" w:rsidR="00FA27A6" w:rsidRPr="00A70C47" w:rsidRDefault="00FA27A6" w:rsidP="00FA27A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2552" w:type="dxa"/>
            <w:tcBorders>
              <w:top w:val="single" w:sz="6" w:space="0" w:color="auto"/>
              <w:left w:val="single" w:sz="6" w:space="0" w:color="auto"/>
              <w:bottom w:val="single" w:sz="6" w:space="0" w:color="auto"/>
              <w:right w:val="single" w:sz="6" w:space="0" w:color="auto"/>
            </w:tcBorders>
            <w:vAlign w:val="bottom"/>
          </w:tcPr>
          <w:p w14:paraId="3E6B8027" w14:textId="73B9953E" w:rsidR="00FA27A6" w:rsidRPr="00B4315A" w:rsidRDefault="00FA27A6" w:rsidP="00FA27A6">
            <w:pPr>
              <w:spacing w:after="0" w:line="240" w:lineRule="auto"/>
              <w:rPr>
                <w:rFonts w:ascii="Times New Roman" w:hAnsi="Times New Roman" w:cs="Times New Roman"/>
                <w:sz w:val="20"/>
                <w:szCs w:val="20"/>
              </w:rPr>
            </w:pPr>
            <w:r w:rsidRPr="00C55745">
              <w:rPr>
                <w:rFonts w:ascii="Times New Roman" w:hAnsi="Times New Roman" w:cs="Times New Roman"/>
                <w:bCs/>
                <w:sz w:val="20"/>
                <w:szCs w:val="20"/>
              </w:rPr>
              <w:t>Игла для биопсии костного мозга</w:t>
            </w:r>
          </w:p>
        </w:tc>
        <w:tc>
          <w:tcPr>
            <w:tcW w:w="6237" w:type="dxa"/>
            <w:tcBorders>
              <w:top w:val="single" w:sz="6" w:space="0" w:color="auto"/>
              <w:left w:val="single" w:sz="6" w:space="0" w:color="auto"/>
              <w:bottom w:val="single" w:sz="6" w:space="0" w:color="auto"/>
              <w:right w:val="single" w:sz="6" w:space="0" w:color="auto"/>
            </w:tcBorders>
            <w:vAlign w:val="bottom"/>
          </w:tcPr>
          <w:p w14:paraId="484E5A6C" w14:textId="77777777" w:rsidR="00FA27A6" w:rsidRPr="00C55745" w:rsidRDefault="00FA27A6" w:rsidP="00FA27A6">
            <w:pPr>
              <w:pStyle w:val="ab"/>
              <w:rPr>
                <w:rFonts w:ascii="Times New Roman" w:hAnsi="Times New Roman" w:cs="Times New Roman"/>
                <w:bCs/>
                <w:sz w:val="20"/>
                <w:szCs w:val="20"/>
              </w:rPr>
            </w:pPr>
            <w:r w:rsidRPr="00C55745">
              <w:rPr>
                <w:rFonts w:ascii="Times New Roman" w:hAnsi="Times New Roman" w:cs="Times New Roman"/>
                <w:bCs/>
                <w:sz w:val="20"/>
                <w:szCs w:val="20"/>
              </w:rPr>
              <w:t>Предназначена для биопсии костной ткани и аспирации костного мозга. 32-модификация игла для трепано-биопсии BEST LISAS (BST) с размерами 11G-15см. Процедура аспирации костного мозга и биопсии костной ткани выполняется во время одной пункции.</w:t>
            </w:r>
            <w:r>
              <w:rPr>
                <w:rFonts w:ascii="Times New Roman" w:hAnsi="Times New Roman" w:cs="Times New Roman"/>
                <w:bCs/>
                <w:sz w:val="20"/>
                <w:szCs w:val="20"/>
              </w:rPr>
              <w:t xml:space="preserve"> </w:t>
            </w:r>
            <w:r w:rsidRPr="00C55745">
              <w:rPr>
                <w:rFonts w:ascii="Times New Roman" w:hAnsi="Times New Roman" w:cs="Times New Roman"/>
                <w:bCs/>
                <w:sz w:val="20"/>
                <w:szCs w:val="20"/>
              </w:rPr>
              <w:t xml:space="preserve">Последовательность процедуры: аспирация костного мозга – биопсия </w:t>
            </w:r>
            <w:r w:rsidRPr="00C55745">
              <w:rPr>
                <w:rFonts w:ascii="Times New Roman" w:hAnsi="Times New Roman" w:cs="Times New Roman"/>
                <w:bCs/>
                <w:sz w:val="20"/>
                <w:szCs w:val="20"/>
              </w:rPr>
              <w:lastRenderedPageBreak/>
              <w:t>костной ткани. Диаметр иглы 11G. Максимальная рабочая длина иглы – 15 см.</w:t>
            </w:r>
            <w:r>
              <w:rPr>
                <w:rFonts w:ascii="Times New Roman" w:hAnsi="Times New Roman" w:cs="Times New Roman"/>
                <w:bCs/>
                <w:sz w:val="20"/>
                <w:szCs w:val="20"/>
              </w:rPr>
              <w:t xml:space="preserve"> </w:t>
            </w:r>
            <w:r w:rsidRPr="00C55745">
              <w:rPr>
                <w:rFonts w:ascii="Times New Roman" w:hAnsi="Times New Roman" w:cs="Times New Roman"/>
                <w:bCs/>
                <w:sz w:val="20"/>
                <w:szCs w:val="20"/>
              </w:rPr>
              <w:t xml:space="preserve">Канюля биоптическая с концом трепан с пятигранной заточкой с проксимальной короной для активации системы забора биоптата. Внутренний стилет с концом квадран с четырехгранной заточкой. Отсутствует необходимость проведения дополнительных взламывающих движений для получения образца во время процедуры проведения биопсии благодаря специальной цилиндрической форме канюли. Цилиндрическая форма канюли снижает риск раздробления кости и повреждения мелких кровеносных сосудов во время процедуры проведения биопсии, убирая тем самым риск загрязнения биоптата периферийной кровью. Игла оснащена системой nolose, которая позволяет удержать образец костной ткани внутри канюли в любых случаях биопсии. Игла оснащена аксессуаром safe lock, который гарантирует забор костной биопсии в 99% случаев, следуя системе nolose, которая подходит также и для костей пациентов с тяжелыми проблемами. Игла оснащена с проксимального конца соединением Luer lock, позволяющем после извлечения стилета с образцом костной ткани произвести аспирацию костного мозга, не извлекаю иглу из пациента. Игла оснащена ограничителем глубины введения иглы, свободно перемещающимся по ее внешней канюле, в виде круглого трехступенчатого цилиндра. Игла имеет в наборе дополнительное устройство, выполненное из пластика в форме симметричной клепсидры, предназначенное для корректного позиционирования тупоконечного стилета для забора костного образца из канюли. Возможность забора образцов с максимальной длиной 35 мм. Полученный образец по размерам практически не отличается от номинального размера иглы и это позволяет использовать меньший диаметр по сравнению с иглой Ямшиди или трап систем. Комплектация иглы: </w:t>
            </w:r>
          </w:p>
          <w:p w14:paraId="00EFC531" w14:textId="77777777" w:rsidR="00FA27A6" w:rsidRPr="00C55745" w:rsidRDefault="00FA27A6" w:rsidP="00FA27A6">
            <w:pPr>
              <w:pStyle w:val="ab"/>
              <w:rPr>
                <w:rFonts w:ascii="Times New Roman" w:hAnsi="Times New Roman" w:cs="Times New Roman"/>
                <w:bCs/>
                <w:sz w:val="20"/>
                <w:szCs w:val="20"/>
              </w:rPr>
            </w:pPr>
            <w:r w:rsidRPr="00C55745">
              <w:rPr>
                <w:rFonts w:ascii="Times New Roman" w:hAnsi="Times New Roman" w:cs="Times New Roman"/>
                <w:bCs/>
                <w:sz w:val="20"/>
                <w:szCs w:val="20"/>
              </w:rPr>
              <w:t xml:space="preserve">1. внешняя канюля иглы с рукоятью </w:t>
            </w:r>
          </w:p>
          <w:p w14:paraId="096CA81E" w14:textId="77777777" w:rsidR="00FA27A6" w:rsidRPr="00C55745" w:rsidRDefault="00FA27A6" w:rsidP="00FA27A6">
            <w:pPr>
              <w:pStyle w:val="ab"/>
              <w:rPr>
                <w:rFonts w:ascii="Times New Roman" w:hAnsi="Times New Roman" w:cs="Times New Roman"/>
                <w:bCs/>
                <w:sz w:val="20"/>
                <w:szCs w:val="20"/>
              </w:rPr>
            </w:pPr>
            <w:r w:rsidRPr="00C55745">
              <w:rPr>
                <w:rFonts w:ascii="Times New Roman" w:hAnsi="Times New Roman" w:cs="Times New Roman"/>
                <w:bCs/>
                <w:sz w:val="20"/>
                <w:szCs w:val="20"/>
              </w:rPr>
              <w:t xml:space="preserve">2. внутренний стилет с основной рукоятью </w:t>
            </w:r>
          </w:p>
          <w:p w14:paraId="287A4D09" w14:textId="77777777" w:rsidR="00FA27A6" w:rsidRPr="00C55745" w:rsidRDefault="00FA27A6" w:rsidP="00FA27A6">
            <w:pPr>
              <w:pStyle w:val="ab"/>
              <w:rPr>
                <w:rFonts w:ascii="Times New Roman" w:hAnsi="Times New Roman" w:cs="Times New Roman"/>
                <w:bCs/>
                <w:sz w:val="20"/>
                <w:szCs w:val="20"/>
              </w:rPr>
            </w:pPr>
            <w:r w:rsidRPr="00C55745">
              <w:rPr>
                <w:rFonts w:ascii="Times New Roman" w:hAnsi="Times New Roman" w:cs="Times New Roman"/>
                <w:bCs/>
                <w:sz w:val="20"/>
                <w:szCs w:val="20"/>
              </w:rPr>
              <w:t>3. добавочный фиксатор образца в канюле «Safe Lock»</w:t>
            </w:r>
          </w:p>
          <w:p w14:paraId="76EA11D8" w14:textId="77777777" w:rsidR="00FA27A6" w:rsidRPr="00C55745" w:rsidRDefault="00FA27A6" w:rsidP="00FA27A6">
            <w:pPr>
              <w:pStyle w:val="ab"/>
              <w:rPr>
                <w:rFonts w:ascii="Times New Roman" w:hAnsi="Times New Roman" w:cs="Times New Roman"/>
                <w:bCs/>
                <w:sz w:val="20"/>
                <w:szCs w:val="20"/>
              </w:rPr>
            </w:pPr>
            <w:r w:rsidRPr="00C55745">
              <w:rPr>
                <w:rFonts w:ascii="Times New Roman" w:hAnsi="Times New Roman" w:cs="Times New Roman"/>
                <w:bCs/>
                <w:sz w:val="20"/>
                <w:szCs w:val="20"/>
              </w:rPr>
              <w:t>4. тупоконечный стилет для извлечения образца</w:t>
            </w:r>
          </w:p>
          <w:p w14:paraId="0CBB7D2D" w14:textId="77777777" w:rsidR="00FA27A6" w:rsidRPr="00C55745" w:rsidRDefault="00FA27A6" w:rsidP="00FA27A6">
            <w:pPr>
              <w:pStyle w:val="ab"/>
              <w:rPr>
                <w:rFonts w:ascii="Times New Roman" w:hAnsi="Times New Roman" w:cs="Times New Roman"/>
                <w:bCs/>
                <w:sz w:val="20"/>
                <w:szCs w:val="20"/>
              </w:rPr>
            </w:pPr>
            <w:r w:rsidRPr="00C55745">
              <w:rPr>
                <w:rFonts w:ascii="Times New Roman" w:hAnsi="Times New Roman" w:cs="Times New Roman"/>
                <w:bCs/>
                <w:sz w:val="20"/>
                <w:szCs w:val="20"/>
              </w:rPr>
              <w:t>5. устройство для минимизации повреждения образца при извлечении</w:t>
            </w:r>
          </w:p>
          <w:p w14:paraId="0FBDE039" w14:textId="77777777" w:rsidR="00FA27A6" w:rsidRPr="00C55745" w:rsidRDefault="00FA27A6" w:rsidP="00FA27A6">
            <w:pPr>
              <w:pStyle w:val="ab"/>
              <w:rPr>
                <w:rFonts w:ascii="Times New Roman" w:hAnsi="Times New Roman" w:cs="Times New Roman"/>
                <w:bCs/>
                <w:sz w:val="20"/>
                <w:szCs w:val="20"/>
              </w:rPr>
            </w:pPr>
            <w:r w:rsidRPr="00C55745">
              <w:rPr>
                <w:rFonts w:ascii="Times New Roman" w:hAnsi="Times New Roman" w:cs="Times New Roman"/>
                <w:bCs/>
                <w:sz w:val="20"/>
                <w:szCs w:val="20"/>
              </w:rPr>
              <w:t>6. дополнительная крышка для рукоятки</w:t>
            </w:r>
          </w:p>
          <w:p w14:paraId="3D203C0C" w14:textId="024F9904" w:rsidR="00FA27A6" w:rsidRPr="00B4315A" w:rsidRDefault="00FA27A6" w:rsidP="00FA27A6">
            <w:pPr>
              <w:spacing w:after="0" w:line="240" w:lineRule="auto"/>
              <w:rPr>
                <w:rFonts w:ascii="Times New Roman" w:hAnsi="Times New Roman" w:cs="Times New Roman"/>
                <w:sz w:val="20"/>
                <w:szCs w:val="20"/>
              </w:rPr>
            </w:pPr>
            <w:r w:rsidRPr="00C55745">
              <w:rPr>
                <w:rFonts w:ascii="Times New Roman" w:hAnsi="Times New Roman" w:cs="Times New Roman"/>
                <w:bCs/>
                <w:sz w:val="20"/>
                <w:szCs w:val="20"/>
              </w:rPr>
              <w:t>7. ограничитель глубины введения</w:t>
            </w:r>
          </w:p>
        </w:tc>
        <w:tc>
          <w:tcPr>
            <w:tcW w:w="709" w:type="dxa"/>
            <w:tcBorders>
              <w:top w:val="single" w:sz="6" w:space="0" w:color="auto"/>
              <w:left w:val="single" w:sz="6" w:space="0" w:color="auto"/>
              <w:bottom w:val="single" w:sz="6" w:space="0" w:color="auto"/>
              <w:right w:val="single" w:sz="6" w:space="0" w:color="auto"/>
            </w:tcBorders>
            <w:vAlign w:val="center"/>
          </w:tcPr>
          <w:p w14:paraId="18AC7712" w14:textId="2536E853"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2B60B7CB" w14:textId="0B71C7E9"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2977" w:type="dxa"/>
            <w:tcBorders>
              <w:top w:val="single" w:sz="4" w:space="0" w:color="auto"/>
              <w:left w:val="single" w:sz="4" w:space="0" w:color="auto"/>
              <w:bottom w:val="single" w:sz="4" w:space="0" w:color="auto"/>
              <w:right w:val="single" w:sz="4" w:space="0" w:color="auto"/>
            </w:tcBorders>
            <w:vAlign w:val="center"/>
          </w:tcPr>
          <w:p w14:paraId="3877C0D0" w14:textId="2A8CFA15"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52CABC6"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26E12FA1"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C801F23" w14:textId="77777777" w:rsidR="00FA27A6" w:rsidRPr="00A70C47" w:rsidRDefault="00FA27A6" w:rsidP="00FA27A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552" w:type="dxa"/>
            <w:tcBorders>
              <w:top w:val="single" w:sz="6" w:space="0" w:color="auto"/>
              <w:left w:val="single" w:sz="6" w:space="0" w:color="auto"/>
              <w:bottom w:val="single" w:sz="6" w:space="0" w:color="auto"/>
              <w:right w:val="single" w:sz="6" w:space="0" w:color="auto"/>
            </w:tcBorders>
            <w:vAlign w:val="center"/>
          </w:tcPr>
          <w:p w14:paraId="6A376957" w14:textId="00770E6E" w:rsidR="00FA27A6" w:rsidRPr="00B4315A" w:rsidRDefault="00FA27A6" w:rsidP="00FA27A6">
            <w:pPr>
              <w:spacing w:after="0" w:line="240" w:lineRule="auto"/>
              <w:rPr>
                <w:rFonts w:ascii="Times New Roman" w:hAnsi="Times New Roman" w:cs="Times New Roman"/>
                <w:sz w:val="20"/>
                <w:szCs w:val="20"/>
              </w:rPr>
            </w:pPr>
            <w:r w:rsidRPr="00EA3C7A">
              <w:rPr>
                <w:rFonts w:ascii="Times New Roman" w:hAnsi="Times New Roman" w:cs="Times New Roman"/>
                <w:bCs/>
                <w:sz w:val="20"/>
                <w:szCs w:val="20"/>
              </w:rPr>
              <w:t>Набор MR/СТ-Kit ELS</w:t>
            </w:r>
            <w:r w:rsidRPr="00D5357B">
              <w:rPr>
                <w:rFonts w:ascii="Times New Roman" w:hAnsi="Times New Roman" w:cs="Times New Roman"/>
                <w:bCs/>
                <w:sz w:val="20"/>
                <w:szCs w:val="20"/>
              </w:rPr>
              <w:t xml:space="preserve"> для инъекторов </w:t>
            </w:r>
            <w:r w:rsidRPr="00D5357B">
              <w:rPr>
                <w:rFonts w:ascii="Times New Roman" w:hAnsi="Times New Roman" w:cs="Times New Roman"/>
                <w:bCs/>
                <w:sz w:val="20"/>
                <w:szCs w:val="20"/>
                <w:lang w:val="en-US"/>
              </w:rPr>
              <w:t>Accutron</w:t>
            </w:r>
            <w:r w:rsidRPr="00D5357B">
              <w:rPr>
                <w:rFonts w:ascii="Times New Roman" w:hAnsi="Times New Roman" w:cs="Times New Roman"/>
                <w:bCs/>
                <w:sz w:val="20"/>
                <w:szCs w:val="20"/>
              </w:rPr>
              <w:t xml:space="preserve">, производства </w:t>
            </w:r>
            <w:r w:rsidRPr="00D5357B">
              <w:rPr>
                <w:rFonts w:ascii="Times New Roman" w:hAnsi="Times New Roman" w:cs="Times New Roman"/>
                <w:bCs/>
                <w:sz w:val="20"/>
                <w:szCs w:val="20"/>
                <w:lang w:val="en-US"/>
              </w:rPr>
              <w:t>Medtron</w:t>
            </w:r>
          </w:p>
        </w:tc>
        <w:tc>
          <w:tcPr>
            <w:tcW w:w="6237" w:type="dxa"/>
            <w:tcBorders>
              <w:top w:val="single" w:sz="6" w:space="0" w:color="auto"/>
              <w:left w:val="single" w:sz="6" w:space="0" w:color="auto"/>
              <w:bottom w:val="single" w:sz="6" w:space="0" w:color="auto"/>
              <w:right w:val="single" w:sz="6" w:space="0" w:color="auto"/>
            </w:tcBorders>
            <w:vAlign w:val="center"/>
          </w:tcPr>
          <w:p w14:paraId="00843437" w14:textId="77777777" w:rsidR="00FA27A6" w:rsidRPr="00EA3C7A" w:rsidRDefault="00FA27A6" w:rsidP="00FA27A6">
            <w:pPr>
              <w:pStyle w:val="ab"/>
              <w:rPr>
                <w:rFonts w:ascii="Times New Roman" w:hAnsi="Times New Roman" w:cs="Times New Roman"/>
                <w:bCs/>
                <w:sz w:val="20"/>
                <w:szCs w:val="20"/>
              </w:rPr>
            </w:pPr>
            <w:r w:rsidRPr="00EA3C7A">
              <w:rPr>
                <w:rFonts w:ascii="Times New Roman" w:hAnsi="Times New Roman" w:cs="Times New Roman"/>
                <w:bCs/>
                <w:sz w:val="20"/>
                <w:szCs w:val="20"/>
              </w:rPr>
              <w:t>Набор</w:t>
            </w:r>
            <w:r w:rsidRPr="00EA3C7A">
              <w:rPr>
                <w:rFonts w:ascii="Times New Roman" w:hAnsi="Times New Roman" w:cs="Times New Roman"/>
                <w:bCs/>
                <w:sz w:val="20"/>
                <w:szCs w:val="20"/>
                <w:lang w:val="en-US"/>
              </w:rPr>
              <w:t xml:space="preserve"> MR/</w:t>
            </w:r>
            <w:r w:rsidRPr="00EA3C7A">
              <w:rPr>
                <w:rFonts w:ascii="Times New Roman" w:hAnsi="Times New Roman" w:cs="Times New Roman"/>
                <w:bCs/>
                <w:sz w:val="20"/>
                <w:szCs w:val="20"/>
              </w:rPr>
              <w:t>СТ</w:t>
            </w:r>
            <w:r w:rsidRPr="00EA3C7A">
              <w:rPr>
                <w:rFonts w:ascii="Times New Roman" w:hAnsi="Times New Roman" w:cs="Times New Roman"/>
                <w:bCs/>
                <w:sz w:val="20"/>
                <w:szCs w:val="20"/>
                <w:lang w:val="en-US"/>
              </w:rPr>
              <w:t xml:space="preserve">-Kit ELS 65 </w:t>
            </w:r>
            <w:r w:rsidRPr="00EA3C7A">
              <w:rPr>
                <w:rFonts w:ascii="Times New Roman" w:hAnsi="Times New Roman" w:cs="Times New Roman"/>
                <w:bCs/>
                <w:sz w:val="20"/>
                <w:szCs w:val="20"/>
              </w:rPr>
              <w:t>мл</w:t>
            </w:r>
            <w:r w:rsidRPr="00EA3C7A">
              <w:rPr>
                <w:rFonts w:ascii="Times New Roman" w:hAnsi="Times New Roman" w:cs="Times New Roman"/>
                <w:bCs/>
                <w:sz w:val="20"/>
                <w:szCs w:val="20"/>
                <w:lang w:val="en-US"/>
              </w:rPr>
              <w:t xml:space="preserve">. / ELS 200 </w:t>
            </w:r>
            <w:r w:rsidRPr="00EA3C7A">
              <w:rPr>
                <w:rFonts w:ascii="Times New Roman" w:hAnsi="Times New Roman" w:cs="Times New Roman"/>
                <w:bCs/>
                <w:sz w:val="20"/>
                <w:szCs w:val="20"/>
              </w:rPr>
              <w:t>мл</w:t>
            </w:r>
            <w:r w:rsidRPr="00EA3C7A">
              <w:rPr>
                <w:rFonts w:ascii="Times New Roman" w:hAnsi="Times New Roman" w:cs="Times New Roman"/>
                <w:bCs/>
                <w:sz w:val="20"/>
                <w:szCs w:val="20"/>
                <w:lang w:val="en-US"/>
              </w:rPr>
              <w:t>. (</w:t>
            </w:r>
            <w:r w:rsidRPr="00EA3C7A">
              <w:rPr>
                <w:rFonts w:ascii="Times New Roman" w:hAnsi="Times New Roman" w:cs="Times New Roman"/>
                <w:bCs/>
                <w:sz w:val="20"/>
                <w:szCs w:val="20"/>
              </w:rPr>
              <w:t>шприц</w:t>
            </w:r>
            <w:r w:rsidRPr="00EA3C7A">
              <w:rPr>
                <w:rFonts w:ascii="Times New Roman" w:hAnsi="Times New Roman" w:cs="Times New Roman"/>
                <w:bCs/>
                <w:sz w:val="20"/>
                <w:szCs w:val="20"/>
                <w:lang w:val="en-US"/>
              </w:rPr>
              <w:t>-</w:t>
            </w:r>
            <w:r w:rsidRPr="00EA3C7A">
              <w:rPr>
                <w:rFonts w:ascii="Times New Roman" w:hAnsi="Times New Roman" w:cs="Times New Roman"/>
                <w:bCs/>
                <w:sz w:val="20"/>
                <w:szCs w:val="20"/>
              </w:rPr>
              <w:t>колба</w:t>
            </w:r>
            <w:r w:rsidRPr="00EA3C7A">
              <w:rPr>
                <w:rFonts w:ascii="Times New Roman" w:hAnsi="Times New Roman" w:cs="Times New Roman"/>
                <w:bCs/>
                <w:sz w:val="20"/>
                <w:szCs w:val="20"/>
                <w:lang w:val="en-US"/>
              </w:rPr>
              <w:t xml:space="preserve"> </w:t>
            </w:r>
            <w:r w:rsidRPr="00EA3C7A">
              <w:rPr>
                <w:rFonts w:ascii="Times New Roman" w:hAnsi="Times New Roman" w:cs="Times New Roman"/>
                <w:bCs/>
                <w:sz w:val="20"/>
                <w:szCs w:val="20"/>
              </w:rPr>
              <w:t>Е</w:t>
            </w:r>
            <w:r w:rsidRPr="00EA3C7A">
              <w:rPr>
                <w:rFonts w:ascii="Times New Roman" w:hAnsi="Times New Roman" w:cs="Times New Roman"/>
                <w:bCs/>
                <w:sz w:val="20"/>
                <w:szCs w:val="20"/>
                <w:lang w:val="en-US"/>
              </w:rPr>
              <w:t xml:space="preserve">LS 65 </w:t>
            </w:r>
            <w:r w:rsidRPr="00EA3C7A">
              <w:rPr>
                <w:rFonts w:ascii="Times New Roman" w:hAnsi="Times New Roman" w:cs="Times New Roman"/>
                <w:bCs/>
                <w:sz w:val="20"/>
                <w:szCs w:val="20"/>
              </w:rPr>
              <w:t>мл</w:t>
            </w:r>
            <w:r w:rsidRPr="00EA3C7A">
              <w:rPr>
                <w:rFonts w:ascii="Times New Roman" w:hAnsi="Times New Roman" w:cs="Times New Roman"/>
                <w:bCs/>
                <w:sz w:val="20"/>
                <w:szCs w:val="20"/>
                <w:lang w:val="en-US"/>
              </w:rPr>
              <w:t xml:space="preserve">., </w:t>
            </w:r>
            <w:r w:rsidRPr="00EA3C7A">
              <w:rPr>
                <w:rFonts w:ascii="Times New Roman" w:hAnsi="Times New Roman" w:cs="Times New Roman"/>
                <w:bCs/>
                <w:sz w:val="20"/>
                <w:szCs w:val="20"/>
              </w:rPr>
              <w:t>шприц</w:t>
            </w:r>
            <w:r w:rsidRPr="00EA3C7A">
              <w:rPr>
                <w:rFonts w:ascii="Times New Roman" w:hAnsi="Times New Roman" w:cs="Times New Roman"/>
                <w:bCs/>
                <w:sz w:val="20"/>
                <w:szCs w:val="20"/>
                <w:lang w:val="en-US"/>
              </w:rPr>
              <w:t>-</w:t>
            </w:r>
            <w:r w:rsidRPr="00EA3C7A">
              <w:rPr>
                <w:rFonts w:ascii="Times New Roman" w:hAnsi="Times New Roman" w:cs="Times New Roman"/>
                <w:bCs/>
                <w:sz w:val="20"/>
                <w:szCs w:val="20"/>
              </w:rPr>
              <w:t>колба</w:t>
            </w:r>
            <w:r w:rsidRPr="00EA3C7A">
              <w:rPr>
                <w:rFonts w:ascii="Times New Roman" w:hAnsi="Times New Roman" w:cs="Times New Roman"/>
                <w:bCs/>
                <w:sz w:val="20"/>
                <w:szCs w:val="20"/>
                <w:lang w:val="en-US"/>
              </w:rPr>
              <w:t xml:space="preserve"> ELS 200 </w:t>
            </w:r>
            <w:r w:rsidRPr="00EA3C7A">
              <w:rPr>
                <w:rFonts w:ascii="Times New Roman" w:hAnsi="Times New Roman" w:cs="Times New Roman"/>
                <w:bCs/>
                <w:sz w:val="20"/>
                <w:szCs w:val="20"/>
              </w:rPr>
              <w:t>мл</w:t>
            </w:r>
            <w:r w:rsidRPr="00EA3C7A">
              <w:rPr>
                <w:rFonts w:ascii="Times New Roman" w:hAnsi="Times New Roman" w:cs="Times New Roman"/>
                <w:bCs/>
                <w:sz w:val="20"/>
                <w:szCs w:val="20"/>
                <w:lang w:val="en-US"/>
              </w:rPr>
              <w:t xml:space="preserve">. </w:t>
            </w:r>
            <w:r w:rsidRPr="00EA3C7A">
              <w:rPr>
                <w:rFonts w:ascii="Times New Roman" w:hAnsi="Times New Roman" w:cs="Times New Roman"/>
                <w:bCs/>
                <w:sz w:val="20"/>
                <w:szCs w:val="20"/>
              </w:rPr>
              <w:t>(объём ёмкостей по заявке Заказчика), система шланговая MR/СТ (длина 100; 150; 200; 250 см., спиральная или линейная - на выбор по заявке Заказчика), насадка стандартная - длинный спайк и зонтик трубка). Система шланговая MR/СТ с клапанами обратного действия (длина 100; 150; 200; 250 см., спиральная или линейная - на выбор по заявке Заказчика).</w:t>
            </w:r>
            <w:r>
              <w:rPr>
                <w:rFonts w:ascii="Times New Roman" w:hAnsi="Times New Roman" w:cs="Times New Roman"/>
                <w:bCs/>
                <w:sz w:val="20"/>
                <w:szCs w:val="20"/>
              </w:rPr>
              <w:t xml:space="preserve"> </w:t>
            </w:r>
            <w:r w:rsidRPr="00EA3C7A">
              <w:rPr>
                <w:rFonts w:ascii="Times New Roman" w:hAnsi="Times New Roman" w:cs="Times New Roman"/>
                <w:bCs/>
                <w:sz w:val="20"/>
                <w:szCs w:val="20"/>
              </w:rPr>
              <w:t>Шприц-колба ELS</w:t>
            </w:r>
            <w:r>
              <w:rPr>
                <w:rFonts w:ascii="Times New Roman" w:hAnsi="Times New Roman" w:cs="Times New Roman"/>
                <w:bCs/>
                <w:sz w:val="20"/>
                <w:szCs w:val="20"/>
              </w:rPr>
              <w:t>: ш</w:t>
            </w:r>
            <w:r w:rsidRPr="00EA3C7A">
              <w:rPr>
                <w:rFonts w:ascii="Times New Roman" w:hAnsi="Times New Roman" w:cs="Times New Roman"/>
                <w:bCs/>
                <w:sz w:val="20"/>
                <w:szCs w:val="20"/>
              </w:rPr>
              <w:t xml:space="preserve">приц-колба ELS  65 мл. / ELS 200 мл. (объём ёмкостей по </w:t>
            </w:r>
            <w:r w:rsidRPr="00EA3C7A">
              <w:rPr>
                <w:rFonts w:ascii="Times New Roman" w:hAnsi="Times New Roman" w:cs="Times New Roman"/>
                <w:bCs/>
                <w:sz w:val="20"/>
                <w:szCs w:val="20"/>
              </w:rPr>
              <w:lastRenderedPageBreak/>
              <w:t>заявке Заказчика). Шприцы выполнены из безопасного прозрачного медицинского полимера. Максимальный объем: 65 мл. / 200 мл. Внутри шприца расположен конусовидный плунжер чёрного цвета с резинкой по краю, которая обеспечивает высокую герметичность и плавный ход внутри шприца. С наружной стороны плунжер расположен Т - образный замок для фиксации с поршнем инжектора. Носик шприц-колбы Луер Лок прикрыт защитным колпачком. Технические характеристики: объем шприц-колб: 65 мл. / 200 мл. (объём ёмкостей по заявке Заказчика), минимальное рабочее давление: 24 Бар/350 psi.</w:t>
            </w:r>
            <w:r>
              <w:rPr>
                <w:rFonts w:ascii="Times New Roman" w:hAnsi="Times New Roman" w:cs="Times New Roman"/>
                <w:bCs/>
                <w:sz w:val="20"/>
                <w:szCs w:val="20"/>
              </w:rPr>
              <w:t xml:space="preserve"> Система шланговая MR/СТ: л</w:t>
            </w:r>
            <w:r w:rsidRPr="00EA3C7A">
              <w:rPr>
                <w:rFonts w:ascii="Times New Roman" w:hAnsi="Times New Roman" w:cs="Times New Roman"/>
                <w:bCs/>
                <w:sz w:val="20"/>
                <w:szCs w:val="20"/>
              </w:rPr>
              <w:t>иния соединительная для пациента. Линия выполнена из прозрачного безопасного полимера. Техническая характеристика: 24 Бар/350 psi. Длина: 150 см., спиральная.</w:t>
            </w:r>
            <w:r>
              <w:rPr>
                <w:rFonts w:ascii="Times New Roman" w:hAnsi="Times New Roman" w:cs="Times New Roman"/>
                <w:bCs/>
                <w:sz w:val="20"/>
                <w:szCs w:val="20"/>
              </w:rPr>
              <w:t xml:space="preserve">    </w:t>
            </w:r>
            <w:r w:rsidRPr="00EA3C7A">
              <w:rPr>
                <w:rFonts w:ascii="Times New Roman" w:hAnsi="Times New Roman" w:cs="Times New Roman"/>
                <w:bCs/>
                <w:sz w:val="20"/>
                <w:szCs w:val="20"/>
              </w:rPr>
              <w:t>Система шланговая MR/СТ с клапаном обратного действия</w:t>
            </w:r>
            <w:r>
              <w:rPr>
                <w:rFonts w:ascii="Times New Roman" w:hAnsi="Times New Roman" w:cs="Times New Roman"/>
                <w:bCs/>
                <w:sz w:val="20"/>
                <w:szCs w:val="20"/>
              </w:rPr>
              <w:t>: л</w:t>
            </w:r>
            <w:r w:rsidRPr="00EA3C7A">
              <w:rPr>
                <w:rFonts w:ascii="Times New Roman" w:hAnsi="Times New Roman" w:cs="Times New Roman"/>
                <w:bCs/>
                <w:sz w:val="20"/>
                <w:szCs w:val="20"/>
              </w:rPr>
              <w:t>иния соединительная для пациента с клапаном обратного действия. Линия выполнена из прозрачного безопасного полимера. Один клапан обратного хода предотвращает попадание внутрь шприц-колбы инородных жидких масс, в частности крови. Техническая характеристика: 24 Бар/350 psi. Длина: 100; 150; 200; 250 см., спиральная или линейная - на выбор по заявке Заказчика.</w:t>
            </w:r>
            <w:r>
              <w:rPr>
                <w:rFonts w:ascii="Times New Roman" w:hAnsi="Times New Roman" w:cs="Times New Roman"/>
                <w:bCs/>
                <w:sz w:val="20"/>
                <w:szCs w:val="20"/>
              </w:rPr>
              <w:t xml:space="preserve"> Насадка стандартная: т</w:t>
            </w:r>
            <w:r w:rsidRPr="00EA3C7A">
              <w:rPr>
                <w:rFonts w:ascii="Times New Roman" w:hAnsi="Times New Roman" w:cs="Times New Roman"/>
                <w:bCs/>
                <w:sz w:val="20"/>
                <w:szCs w:val="20"/>
              </w:rPr>
              <w:t>рубка для быстрого набора во внутрь колбы контрастного вещества или физиологического раствора.</w:t>
            </w:r>
            <w:r>
              <w:rPr>
                <w:rFonts w:ascii="Times New Roman" w:hAnsi="Times New Roman" w:cs="Times New Roman"/>
                <w:bCs/>
                <w:sz w:val="20"/>
                <w:szCs w:val="20"/>
              </w:rPr>
              <w:t xml:space="preserve"> Насадка стандартная: д</w:t>
            </w:r>
            <w:r w:rsidRPr="00EA3C7A">
              <w:rPr>
                <w:rFonts w:ascii="Times New Roman" w:hAnsi="Times New Roman" w:cs="Times New Roman"/>
                <w:bCs/>
                <w:sz w:val="20"/>
                <w:szCs w:val="20"/>
              </w:rPr>
              <w:t>линный спайк (шип) предназначен для набора во внутрь колбы контрастного вещества или физиологического раствора.</w:t>
            </w:r>
            <w:r>
              <w:rPr>
                <w:rFonts w:ascii="Times New Roman" w:hAnsi="Times New Roman" w:cs="Times New Roman"/>
                <w:bCs/>
                <w:sz w:val="20"/>
                <w:szCs w:val="20"/>
              </w:rPr>
              <w:t xml:space="preserve"> </w:t>
            </w:r>
            <w:r w:rsidRPr="00EA3C7A">
              <w:rPr>
                <w:rFonts w:ascii="Times New Roman" w:hAnsi="Times New Roman" w:cs="Times New Roman"/>
                <w:bCs/>
                <w:sz w:val="20"/>
                <w:szCs w:val="20"/>
              </w:rPr>
              <w:t>Комплект поставки:</w:t>
            </w:r>
          </w:p>
          <w:p w14:paraId="6AD3D7DA" w14:textId="77777777" w:rsidR="00FA27A6" w:rsidRPr="00EA3C7A" w:rsidRDefault="00FA27A6" w:rsidP="00FA27A6">
            <w:pPr>
              <w:pStyle w:val="ab"/>
              <w:rPr>
                <w:rFonts w:ascii="Times New Roman" w:hAnsi="Times New Roman" w:cs="Times New Roman"/>
                <w:bCs/>
                <w:sz w:val="20"/>
                <w:szCs w:val="20"/>
              </w:rPr>
            </w:pPr>
            <w:r>
              <w:rPr>
                <w:rFonts w:ascii="Times New Roman" w:hAnsi="Times New Roman" w:cs="Times New Roman"/>
                <w:bCs/>
                <w:sz w:val="20"/>
                <w:szCs w:val="20"/>
              </w:rPr>
              <w:t xml:space="preserve">1. </w:t>
            </w:r>
            <w:r w:rsidRPr="00EA3C7A">
              <w:rPr>
                <w:rFonts w:ascii="Times New Roman" w:hAnsi="Times New Roman" w:cs="Times New Roman"/>
                <w:bCs/>
                <w:sz w:val="20"/>
                <w:szCs w:val="20"/>
              </w:rPr>
              <w:t>Набор MR-Kit ELS состоит из одной стерильной упаковки, которая включает в себя:</w:t>
            </w:r>
          </w:p>
          <w:p w14:paraId="5C0CB709" w14:textId="77777777" w:rsidR="00FA27A6" w:rsidRPr="00EA3C7A" w:rsidRDefault="00FA27A6" w:rsidP="00FA27A6">
            <w:pPr>
              <w:pStyle w:val="ab"/>
              <w:rPr>
                <w:rFonts w:ascii="Times New Roman" w:hAnsi="Times New Roman" w:cs="Times New Roman"/>
                <w:bCs/>
                <w:sz w:val="20"/>
                <w:szCs w:val="20"/>
              </w:rPr>
            </w:pPr>
            <w:r w:rsidRPr="00EA3C7A">
              <w:rPr>
                <w:rFonts w:ascii="Times New Roman" w:hAnsi="Times New Roman" w:cs="Times New Roman"/>
                <w:bCs/>
                <w:sz w:val="20"/>
                <w:szCs w:val="20"/>
              </w:rPr>
              <w:t>- Шприц-колба ELS – 1 штука.</w:t>
            </w:r>
          </w:p>
          <w:p w14:paraId="6ED6CEC6" w14:textId="77777777" w:rsidR="00FA27A6" w:rsidRPr="00EA3C7A" w:rsidRDefault="00FA27A6" w:rsidP="00FA27A6">
            <w:pPr>
              <w:pStyle w:val="ab"/>
              <w:rPr>
                <w:rFonts w:ascii="Times New Roman" w:hAnsi="Times New Roman" w:cs="Times New Roman"/>
                <w:bCs/>
                <w:sz w:val="20"/>
                <w:szCs w:val="20"/>
              </w:rPr>
            </w:pPr>
            <w:r w:rsidRPr="00EA3C7A">
              <w:rPr>
                <w:rFonts w:ascii="Times New Roman" w:hAnsi="Times New Roman" w:cs="Times New Roman"/>
                <w:bCs/>
                <w:sz w:val="20"/>
                <w:szCs w:val="20"/>
              </w:rPr>
              <w:t>- Система шланговая MR/СТ (линия соединительная для пациента) – 1 штука.</w:t>
            </w:r>
          </w:p>
          <w:p w14:paraId="41C78175" w14:textId="77777777" w:rsidR="00FA27A6" w:rsidRPr="00EA3C7A" w:rsidRDefault="00FA27A6" w:rsidP="00FA27A6">
            <w:pPr>
              <w:pStyle w:val="ab"/>
              <w:rPr>
                <w:rFonts w:ascii="Times New Roman" w:hAnsi="Times New Roman" w:cs="Times New Roman"/>
                <w:bCs/>
                <w:sz w:val="20"/>
                <w:szCs w:val="20"/>
              </w:rPr>
            </w:pPr>
            <w:r w:rsidRPr="00EA3C7A">
              <w:rPr>
                <w:rFonts w:ascii="Times New Roman" w:hAnsi="Times New Roman" w:cs="Times New Roman"/>
                <w:bCs/>
                <w:sz w:val="20"/>
                <w:szCs w:val="20"/>
              </w:rPr>
              <w:t>- Насадка стандартная (J-трубка для наполнения) – 1 штука.</w:t>
            </w:r>
          </w:p>
          <w:p w14:paraId="1DBE4557" w14:textId="77777777" w:rsidR="00FA27A6" w:rsidRPr="00EA3C7A" w:rsidRDefault="00FA27A6" w:rsidP="00FA27A6">
            <w:pPr>
              <w:pStyle w:val="ab"/>
              <w:rPr>
                <w:rFonts w:ascii="Times New Roman" w:hAnsi="Times New Roman" w:cs="Times New Roman"/>
                <w:bCs/>
                <w:sz w:val="20"/>
                <w:szCs w:val="20"/>
              </w:rPr>
            </w:pPr>
            <w:r w:rsidRPr="00EA3C7A">
              <w:rPr>
                <w:rFonts w:ascii="Times New Roman" w:hAnsi="Times New Roman" w:cs="Times New Roman"/>
                <w:bCs/>
                <w:sz w:val="20"/>
                <w:szCs w:val="20"/>
              </w:rPr>
              <w:t>- Насадка стандартная (длинный спайк) – 1 штука.</w:t>
            </w:r>
          </w:p>
          <w:p w14:paraId="6AD11076" w14:textId="2776DA4C" w:rsidR="00FA27A6" w:rsidRPr="00B4315A" w:rsidRDefault="00FA27A6" w:rsidP="00FA27A6">
            <w:pPr>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2. </w:t>
            </w:r>
            <w:r w:rsidRPr="00EA3C7A">
              <w:rPr>
                <w:rFonts w:ascii="Times New Roman" w:hAnsi="Times New Roman" w:cs="Times New Roman"/>
                <w:bCs/>
                <w:sz w:val="20"/>
                <w:szCs w:val="20"/>
              </w:rPr>
              <w:t>Система шланговая MR/СТ (линия соединительная для пациента с клапано</w:t>
            </w:r>
            <w:r>
              <w:rPr>
                <w:rFonts w:ascii="Times New Roman" w:hAnsi="Times New Roman" w:cs="Times New Roman"/>
                <w:bCs/>
                <w:sz w:val="20"/>
                <w:szCs w:val="20"/>
              </w:rPr>
              <w:t>м обратного действия) – 3 штуки.</w:t>
            </w:r>
          </w:p>
        </w:tc>
        <w:tc>
          <w:tcPr>
            <w:tcW w:w="709" w:type="dxa"/>
            <w:tcBorders>
              <w:top w:val="single" w:sz="6" w:space="0" w:color="auto"/>
              <w:left w:val="single" w:sz="6" w:space="0" w:color="auto"/>
              <w:bottom w:val="single" w:sz="6" w:space="0" w:color="auto"/>
              <w:right w:val="single" w:sz="6" w:space="0" w:color="auto"/>
            </w:tcBorders>
            <w:vAlign w:val="center"/>
          </w:tcPr>
          <w:p w14:paraId="7171613F" w14:textId="69C2488A"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lastRenderedPageBreak/>
              <w:t>набор</w:t>
            </w:r>
          </w:p>
        </w:tc>
        <w:tc>
          <w:tcPr>
            <w:tcW w:w="992" w:type="dxa"/>
            <w:tcBorders>
              <w:top w:val="single" w:sz="6" w:space="0" w:color="auto"/>
              <w:left w:val="single" w:sz="6" w:space="0" w:color="auto"/>
              <w:bottom w:val="single" w:sz="6" w:space="0" w:color="auto"/>
              <w:right w:val="single" w:sz="6" w:space="0" w:color="auto"/>
            </w:tcBorders>
            <w:vAlign w:val="bottom"/>
          </w:tcPr>
          <w:p w14:paraId="25AC9AC2" w14:textId="22C621FE"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100</w:t>
            </w:r>
          </w:p>
        </w:tc>
        <w:tc>
          <w:tcPr>
            <w:tcW w:w="2977" w:type="dxa"/>
            <w:tcBorders>
              <w:top w:val="single" w:sz="4" w:space="0" w:color="auto"/>
              <w:left w:val="single" w:sz="4" w:space="0" w:color="auto"/>
              <w:bottom w:val="single" w:sz="4" w:space="0" w:color="auto"/>
              <w:right w:val="single" w:sz="4" w:space="0" w:color="auto"/>
            </w:tcBorders>
            <w:vAlign w:val="center"/>
          </w:tcPr>
          <w:p w14:paraId="69B9DB77" w14:textId="50759803"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A256004"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3D5F26D4"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7ECF37B" w14:textId="77777777" w:rsidR="00FA27A6" w:rsidRPr="00A70C47" w:rsidRDefault="00FA27A6" w:rsidP="00FA27A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2552" w:type="dxa"/>
            <w:tcBorders>
              <w:top w:val="single" w:sz="6" w:space="0" w:color="auto"/>
              <w:left w:val="single" w:sz="6" w:space="0" w:color="auto"/>
              <w:bottom w:val="single" w:sz="6" w:space="0" w:color="auto"/>
              <w:right w:val="single" w:sz="6" w:space="0" w:color="auto"/>
            </w:tcBorders>
          </w:tcPr>
          <w:p w14:paraId="48456DCE" w14:textId="38FD9179" w:rsidR="00FA27A6" w:rsidRPr="00B4315A" w:rsidRDefault="00FA27A6" w:rsidP="00FA27A6">
            <w:pPr>
              <w:spacing w:after="0" w:line="240" w:lineRule="auto"/>
              <w:rPr>
                <w:rFonts w:ascii="Times New Roman" w:hAnsi="Times New Roman" w:cs="Times New Roman"/>
                <w:sz w:val="20"/>
                <w:szCs w:val="20"/>
              </w:rPr>
            </w:pPr>
            <w:r w:rsidRPr="00120EE8">
              <w:rPr>
                <w:rFonts w:ascii="Times New Roman" w:hAnsi="Times New Roman" w:cs="Times New Roman"/>
                <w:sz w:val="20"/>
                <w:szCs w:val="20"/>
              </w:rPr>
              <w:t>Контейнеры для извлечения удаленной части органа из эндоскопической полости</w:t>
            </w:r>
          </w:p>
        </w:tc>
        <w:tc>
          <w:tcPr>
            <w:tcW w:w="6237" w:type="dxa"/>
            <w:tcBorders>
              <w:top w:val="single" w:sz="6" w:space="0" w:color="auto"/>
              <w:left w:val="single" w:sz="6" w:space="0" w:color="auto"/>
              <w:bottom w:val="single" w:sz="6" w:space="0" w:color="auto"/>
              <w:right w:val="single" w:sz="6" w:space="0" w:color="auto"/>
            </w:tcBorders>
          </w:tcPr>
          <w:p w14:paraId="2A92538D" w14:textId="311768AE" w:rsidR="00FA27A6" w:rsidRPr="00B4315A" w:rsidRDefault="00FA27A6" w:rsidP="00FA27A6">
            <w:pPr>
              <w:spacing w:after="0" w:line="240" w:lineRule="auto"/>
              <w:rPr>
                <w:rFonts w:ascii="Times New Roman" w:hAnsi="Times New Roman" w:cs="Times New Roman"/>
                <w:sz w:val="20"/>
                <w:szCs w:val="20"/>
              </w:rPr>
            </w:pPr>
            <w:r w:rsidRPr="00120EE8">
              <w:rPr>
                <w:rFonts w:ascii="Times New Roman" w:hAnsi="Times New Roman" w:cs="Times New Roman"/>
                <w:sz w:val="20"/>
                <w:szCs w:val="20"/>
              </w:rPr>
              <w:t>Контейнеры EndoBag 250-40для извлечения удаленной части органа из эндоскопической полости. Представляют собой 10 мм пластиковый проводник с антибликовым покрытием, заряженный полипропиленовым мешочком для препарата. Объем контейнера 750 мл (12,5*20 мм). Длина штока 209 мм.</w:t>
            </w:r>
          </w:p>
        </w:tc>
        <w:tc>
          <w:tcPr>
            <w:tcW w:w="709" w:type="dxa"/>
            <w:tcBorders>
              <w:top w:val="single" w:sz="6" w:space="0" w:color="auto"/>
              <w:left w:val="single" w:sz="6" w:space="0" w:color="auto"/>
              <w:bottom w:val="single" w:sz="6" w:space="0" w:color="auto"/>
              <w:right w:val="single" w:sz="6" w:space="0" w:color="auto"/>
            </w:tcBorders>
            <w:vAlign w:val="center"/>
          </w:tcPr>
          <w:p w14:paraId="4A9C0849" w14:textId="272B2C32" w:rsidR="00FA27A6" w:rsidRPr="00B4315A"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5EF6BDF9" w14:textId="665EF006"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30</w:t>
            </w:r>
          </w:p>
        </w:tc>
        <w:tc>
          <w:tcPr>
            <w:tcW w:w="2977" w:type="dxa"/>
            <w:tcBorders>
              <w:top w:val="single" w:sz="4" w:space="0" w:color="auto"/>
              <w:left w:val="single" w:sz="4" w:space="0" w:color="auto"/>
              <w:bottom w:val="single" w:sz="4" w:space="0" w:color="auto"/>
              <w:right w:val="single" w:sz="4" w:space="0" w:color="auto"/>
            </w:tcBorders>
            <w:vAlign w:val="center"/>
          </w:tcPr>
          <w:p w14:paraId="3AE2D10D" w14:textId="4C19044F"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A7AA02A"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0358AAD4"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6615601" w14:textId="77777777" w:rsidR="00FA27A6" w:rsidRPr="00A70C47" w:rsidRDefault="00FA27A6" w:rsidP="00FA27A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2552" w:type="dxa"/>
            <w:tcBorders>
              <w:top w:val="single" w:sz="6" w:space="0" w:color="auto"/>
              <w:left w:val="single" w:sz="6" w:space="0" w:color="auto"/>
              <w:bottom w:val="single" w:sz="6" w:space="0" w:color="auto"/>
              <w:right w:val="single" w:sz="6" w:space="0" w:color="auto"/>
            </w:tcBorders>
          </w:tcPr>
          <w:p w14:paraId="5F2D26AC" w14:textId="0243B61D" w:rsidR="00FA27A6" w:rsidRPr="00B4315A" w:rsidRDefault="00FA27A6" w:rsidP="00FA27A6">
            <w:pPr>
              <w:spacing w:after="0" w:line="240" w:lineRule="auto"/>
              <w:rPr>
                <w:rFonts w:ascii="Times New Roman" w:hAnsi="Times New Roman" w:cs="Times New Roman"/>
                <w:sz w:val="20"/>
                <w:szCs w:val="20"/>
              </w:rPr>
            </w:pPr>
            <w:r w:rsidRPr="00120EE8">
              <w:rPr>
                <w:rFonts w:ascii="Times New Roman" w:hAnsi="Times New Roman" w:cs="Times New Roman"/>
                <w:sz w:val="20"/>
                <w:szCs w:val="20"/>
              </w:rPr>
              <w:t>Устройство для защиты раны</w:t>
            </w:r>
            <w:r>
              <w:rPr>
                <w:rFonts w:ascii="Times New Roman" w:hAnsi="Times New Roman" w:cs="Times New Roman"/>
                <w:sz w:val="20"/>
                <w:szCs w:val="20"/>
              </w:rPr>
              <w:t xml:space="preserve"> </w:t>
            </w:r>
            <w:r w:rsidRPr="00120EE8">
              <w:rPr>
                <w:rFonts w:ascii="Times New Roman" w:hAnsi="Times New Roman" w:cs="Times New Roman"/>
                <w:sz w:val="20"/>
                <w:szCs w:val="20"/>
              </w:rPr>
              <w:t>малого размера 2.5</w:t>
            </w:r>
          </w:p>
        </w:tc>
        <w:tc>
          <w:tcPr>
            <w:tcW w:w="6237" w:type="dxa"/>
            <w:tcBorders>
              <w:top w:val="single" w:sz="6" w:space="0" w:color="auto"/>
              <w:left w:val="single" w:sz="6" w:space="0" w:color="auto"/>
              <w:bottom w:val="single" w:sz="6" w:space="0" w:color="auto"/>
              <w:right w:val="single" w:sz="6" w:space="0" w:color="auto"/>
            </w:tcBorders>
          </w:tcPr>
          <w:p w14:paraId="62318B2B" w14:textId="03E2658C" w:rsidR="00FA27A6" w:rsidRPr="00B4315A" w:rsidRDefault="00FA27A6" w:rsidP="00FA27A6">
            <w:pPr>
              <w:spacing w:after="0" w:line="240" w:lineRule="auto"/>
              <w:rPr>
                <w:rFonts w:ascii="Times New Roman" w:hAnsi="Times New Roman" w:cs="Times New Roman"/>
                <w:sz w:val="20"/>
                <w:szCs w:val="20"/>
              </w:rPr>
            </w:pPr>
            <w:r w:rsidRPr="00120EE8">
              <w:rPr>
                <w:rFonts w:ascii="Times New Roman" w:hAnsi="Times New Roman" w:cs="Times New Roman"/>
                <w:sz w:val="20"/>
                <w:szCs w:val="20"/>
              </w:rPr>
              <w:t xml:space="preserve">Устройство для защиты раны SurgiSleeve малого размера 2.5-6 см WPSM256 Защитное приспособление для ран является цельной конструкцией, состоящей из пленочного кожуха с кольцами на обоих концах. Устройство показано для использования в брюшной полости при операциях, осуществляемых через атравматичный разрез с ретракцией, который обеспечивает максимальное раскрытие брюшной </w:t>
            </w:r>
            <w:r w:rsidRPr="00120EE8">
              <w:rPr>
                <w:rFonts w:ascii="Times New Roman" w:hAnsi="Times New Roman" w:cs="Times New Roman"/>
                <w:sz w:val="20"/>
                <w:szCs w:val="20"/>
              </w:rPr>
              <w:lastRenderedPageBreak/>
              <w:t>полости при минимальном размере разреза, а также для защиты ран от загрязнения при лапароскопических и открытых хирургических вмешательствах. Кроме того, защитное приспособление может быть предназначено для получения доступа в полость грудной клетки вовремя операций на сердце и общих хирургических процедур. Размер 2,5-6 см. Эластичное дистальное серое кольцо быстро устанавливается в разрез и легко извлекается по завершении операции. Проксимальное голубое кольцо легко скручивается, обеспечивая адаптацию протектора к различной толщине брюшной стенки.</w:t>
            </w:r>
          </w:p>
        </w:tc>
        <w:tc>
          <w:tcPr>
            <w:tcW w:w="709" w:type="dxa"/>
            <w:tcBorders>
              <w:top w:val="single" w:sz="6" w:space="0" w:color="auto"/>
              <w:left w:val="single" w:sz="6" w:space="0" w:color="auto"/>
              <w:bottom w:val="single" w:sz="6" w:space="0" w:color="auto"/>
              <w:right w:val="single" w:sz="6" w:space="0" w:color="auto"/>
            </w:tcBorders>
            <w:vAlign w:val="center"/>
          </w:tcPr>
          <w:p w14:paraId="21B4E609" w14:textId="03622D92" w:rsidR="00FA27A6" w:rsidRPr="00B4315A" w:rsidRDefault="00FA27A6" w:rsidP="00FA27A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33E9B2F3" w14:textId="513B5880"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lang w:val="en-US"/>
              </w:rPr>
              <w:t>0</w:t>
            </w:r>
          </w:p>
        </w:tc>
        <w:tc>
          <w:tcPr>
            <w:tcW w:w="2977" w:type="dxa"/>
            <w:tcBorders>
              <w:top w:val="single" w:sz="4" w:space="0" w:color="auto"/>
              <w:left w:val="single" w:sz="4" w:space="0" w:color="auto"/>
              <w:bottom w:val="single" w:sz="4" w:space="0" w:color="auto"/>
              <w:right w:val="single" w:sz="4" w:space="0" w:color="auto"/>
            </w:tcBorders>
            <w:vAlign w:val="center"/>
          </w:tcPr>
          <w:p w14:paraId="2782D94A" w14:textId="4F5BE49E"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1D6AA85"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FA27A6" w:rsidRPr="00375E64" w14:paraId="5D0D3145" w14:textId="77777777" w:rsidTr="00FA27A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B9E39D0" w14:textId="77777777" w:rsidR="00FA27A6" w:rsidRPr="00A70C47" w:rsidRDefault="00FA27A6" w:rsidP="00FA27A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2552" w:type="dxa"/>
            <w:tcBorders>
              <w:top w:val="single" w:sz="6" w:space="0" w:color="auto"/>
              <w:left w:val="single" w:sz="6" w:space="0" w:color="auto"/>
              <w:bottom w:val="single" w:sz="6" w:space="0" w:color="auto"/>
              <w:right w:val="single" w:sz="6" w:space="0" w:color="auto"/>
            </w:tcBorders>
            <w:vAlign w:val="center"/>
          </w:tcPr>
          <w:p w14:paraId="001CE69D" w14:textId="78264822" w:rsidR="00FA27A6" w:rsidRPr="00B4315A" w:rsidRDefault="00FA27A6" w:rsidP="00FA27A6">
            <w:pPr>
              <w:spacing w:after="0" w:line="240" w:lineRule="auto"/>
              <w:rPr>
                <w:rFonts w:ascii="Times New Roman" w:hAnsi="Times New Roman" w:cs="Times New Roman"/>
                <w:sz w:val="20"/>
                <w:szCs w:val="20"/>
              </w:rPr>
            </w:pPr>
            <w:r w:rsidRPr="00120EE8">
              <w:rPr>
                <w:rFonts w:ascii="Times New Roman" w:hAnsi="Times New Roman" w:cs="Times New Roman"/>
                <w:sz w:val="20"/>
                <w:szCs w:val="20"/>
              </w:rPr>
              <w:t>Устройство для защиты раны среднего размера 5</w:t>
            </w:r>
          </w:p>
        </w:tc>
        <w:tc>
          <w:tcPr>
            <w:tcW w:w="6237" w:type="dxa"/>
            <w:tcBorders>
              <w:top w:val="single" w:sz="6" w:space="0" w:color="auto"/>
              <w:left w:val="single" w:sz="6" w:space="0" w:color="auto"/>
              <w:bottom w:val="single" w:sz="6" w:space="0" w:color="auto"/>
              <w:right w:val="single" w:sz="6" w:space="0" w:color="auto"/>
            </w:tcBorders>
            <w:vAlign w:val="center"/>
          </w:tcPr>
          <w:p w14:paraId="6FC7C6DC" w14:textId="7205531F" w:rsidR="00FA27A6" w:rsidRPr="00B4315A" w:rsidRDefault="00FA27A6" w:rsidP="00FA27A6">
            <w:pPr>
              <w:spacing w:after="0" w:line="240" w:lineRule="auto"/>
              <w:rPr>
                <w:rFonts w:ascii="Times New Roman" w:hAnsi="Times New Roman" w:cs="Times New Roman"/>
                <w:sz w:val="20"/>
                <w:szCs w:val="20"/>
              </w:rPr>
            </w:pPr>
            <w:r w:rsidRPr="00120EE8">
              <w:rPr>
                <w:rFonts w:ascii="Times New Roman" w:hAnsi="Times New Roman" w:cs="Times New Roman"/>
                <w:sz w:val="20"/>
                <w:szCs w:val="20"/>
              </w:rPr>
              <w:t>Устройство для защиты раны SurgiSleeve среднего размера 5-9 см WPMD509 Защитное приспособление для ран является цельной конструкцией, состоящей из пленочного кожуха с кольцами на обоих концах. Устройство показано для использования в брюшной полости при операциях, осуществляемых через атравматичный разрез с ретракцией, который обеспечивает максимальное раскрытие брюшной полости при минимальном размере разреза, а также для защиты ран от загрязнения при лапароскопических и открытых хирургических вмешательствах. Кроме того, защитное приспособление может быть предназначено для получения доступа в полость грудной клетки вовремя операций на сердце и общих хирургических процедур. Размер 5-9 см . Эластичное дистальное серое кольцо быстро устанавливается в разрез и легко извлекается по завершении операции. Проксимальное голубое кольцо легко скручивается, обеспечивая адаптацию протектора к различной толщине брюшной стенки.</w:t>
            </w:r>
          </w:p>
        </w:tc>
        <w:tc>
          <w:tcPr>
            <w:tcW w:w="709" w:type="dxa"/>
            <w:tcBorders>
              <w:top w:val="single" w:sz="6" w:space="0" w:color="auto"/>
              <w:left w:val="single" w:sz="6" w:space="0" w:color="auto"/>
              <w:bottom w:val="single" w:sz="6" w:space="0" w:color="auto"/>
              <w:right w:val="single" w:sz="6" w:space="0" w:color="auto"/>
            </w:tcBorders>
            <w:vAlign w:val="center"/>
          </w:tcPr>
          <w:p w14:paraId="5E24DE1B" w14:textId="7091C1F1" w:rsidR="00FA27A6" w:rsidRPr="00B4315A" w:rsidRDefault="00FA27A6" w:rsidP="00FA27A6">
            <w:pPr>
              <w:spacing w:after="0" w:line="240" w:lineRule="auto"/>
              <w:jc w:val="center"/>
              <w:rPr>
                <w:rFonts w:ascii="Times New Roman" w:hAnsi="Times New Roman" w:cs="Times New Roman"/>
                <w:sz w:val="20"/>
                <w:szCs w:val="20"/>
              </w:rPr>
            </w:pPr>
            <w:r w:rsidRPr="005F5346">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769A785" w14:textId="3F461D96" w:rsidR="00FA27A6" w:rsidRPr="00B4315A" w:rsidRDefault="00FA27A6" w:rsidP="00FA27A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30</w:t>
            </w:r>
          </w:p>
        </w:tc>
        <w:tc>
          <w:tcPr>
            <w:tcW w:w="2977" w:type="dxa"/>
            <w:tcBorders>
              <w:top w:val="single" w:sz="4" w:space="0" w:color="auto"/>
              <w:left w:val="single" w:sz="4" w:space="0" w:color="auto"/>
              <w:bottom w:val="single" w:sz="4" w:space="0" w:color="auto"/>
              <w:right w:val="single" w:sz="4" w:space="0" w:color="auto"/>
            </w:tcBorders>
            <w:vAlign w:val="center"/>
          </w:tcPr>
          <w:p w14:paraId="3B4C80DE" w14:textId="259A07F0" w:rsidR="00FA27A6" w:rsidRPr="00375E64" w:rsidRDefault="00FA27A6" w:rsidP="00FA27A6">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0F89F8A" w14:textId="77777777" w:rsidR="00FA27A6" w:rsidRPr="00375E64" w:rsidRDefault="00FA27A6" w:rsidP="00FA27A6">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bl>
    <w:p w14:paraId="68493589" w14:textId="77777777" w:rsidR="006411F3" w:rsidRPr="00375E64" w:rsidRDefault="006411F3" w:rsidP="000819C9">
      <w:pPr>
        <w:pStyle w:val="a5"/>
        <w:tabs>
          <w:tab w:val="left" w:pos="-284"/>
        </w:tabs>
        <w:ind w:left="0" w:right="-425"/>
        <w:jc w:val="both"/>
        <w:rPr>
          <w:spacing w:val="-2"/>
          <w:sz w:val="20"/>
          <w:szCs w:val="20"/>
        </w:rPr>
      </w:pPr>
      <w:r w:rsidRPr="00375E64">
        <w:rPr>
          <w:spacing w:val="3"/>
          <w:sz w:val="20"/>
          <w:szCs w:val="20"/>
        </w:rPr>
        <w:t>Ф.И.О., должность и подпись</w:t>
      </w:r>
      <w:r w:rsidRPr="00375E64">
        <w:rPr>
          <w:spacing w:val="-2"/>
          <w:sz w:val="20"/>
          <w:szCs w:val="20"/>
        </w:rPr>
        <w:t xml:space="preserve"> первого руководителя</w:t>
      </w:r>
    </w:p>
    <w:p w14:paraId="5B97AD66" w14:textId="77777777" w:rsidR="006411F3" w:rsidRPr="00375E64" w:rsidRDefault="006411F3" w:rsidP="000819C9">
      <w:pPr>
        <w:pStyle w:val="a5"/>
        <w:tabs>
          <w:tab w:val="left" w:pos="-284"/>
        </w:tabs>
        <w:ind w:left="0" w:right="-425"/>
        <w:jc w:val="both"/>
        <w:rPr>
          <w:sz w:val="20"/>
          <w:szCs w:val="20"/>
        </w:rPr>
      </w:pPr>
      <w:r w:rsidRPr="00375E64">
        <w:rPr>
          <w:spacing w:val="-2"/>
          <w:sz w:val="20"/>
          <w:szCs w:val="20"/>
        </w:rPr>
        <w:t>м.п. (при наличии)</w:t>
      </w:r>
    </w:p>
    <w:p w14:paraId="64E3F9B8" w14:textId="77777777" w:rsidR="006411F3" w:rsidRPr="00375E64" w:rsidRDefault="006411F3" w:rsidP="000819C9">
      <w:pPr>
        <w:pStyle w:val="Style1"/>
        <w:spacing w:line="240" w:lineRule="auto"/>
        <w:jc w:val="left"/>
        <w:rPr>
          <w:sz w:val="20"/>
          <w:szCs w:val="20"/>
        </w:rPr>
        <w:sectPr w:rsidR="006411F3" w:rsidRPr="00375E64" w:rsidSect="006411F3">
          <w:pgSz w:w="16838" w:h="11906" w:orient="landscape"/>
          <w:pgMar w:top="567" w:right="567" w:bottom="567" w:left="567" w:header="709" w:footer="709" w:gutter="0"/>
          <w:cols w:space="708"/>
          <w:docGrid w:linePitch="381"/>
        </w:sectPr>
      </w:pPr>
    </w:p>
    <w:p w14:paraId="18EFF59E" w14:textId="77777777" w:rsidR="00130AF2" w:rsidRPr="00375E64" w:rsidRDefault="00130AF2" w:rsidP="000819C9">
      <w:pPr>
        <w:pStyle w:val="Style1"/>
        <w:spacing w:line="240" w:lineRule="auto"/>
        <w:jc w:val="left"/>
        <w:rPr>
          <w:sz w:val="20"/>
          <w:szCs w:val="20"/>
        </w:rPr>
      </w:pPr>
    </w:p>
    <w:sectPr w:rsidR="00130AF2" w:rsidRPr="00375E64" w:rsidSect="004E3952">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1F505" w14:textId="77777777" w:rsidR="00D52476" w:rsidRDefault="00D52476">
      <w:pPr>
        <w:spacing w:after="0" w:line="240" w:lineRule="auto"/>
      </w:pPr>
      <w:r>
        <w:separator/>
      </w:r>
    </w:p>
  </w:endnote>
  <w:endnote w:type="continuationSeparator" w:id="0">
    <w:p w14:paraId="113979B5" w14:textId="77777777" w:rsidR="00D52476" w:rsidRDefault="00D5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6E595" w14:textId="77777777" w:rsidR="007961FF" w:rsidRDefault="007961FF"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E827440" w14:textId="77777777" w:rsidR="007961FF" w:rsidRDefault="007961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68E6A" w14:textId="77777777" w:rsidR="007961FF" w:rsidRPr="00953DB1" w:rsidRDefault="007961FF"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88</w:t>
    </w:r>
    <w:r w:rsidRPr="00953DB1">
      <w:rPr>
        <w:rStyle w:val="a9"/>
        <w:rFonts w:eastAsiaTheme="majorEastAsia"/>
        <w:sz w:val="20"/>
        <w:szCs w:val="20"/>
      </w:rPr>
      <w:fldChar w:fldCharType="end"/>
    </w:r>
  </w:p>
  <w:p w14:paraId="464239EC" w14:textId="77777777" w:rsidR="007961FF" w:rsidRDefault="007961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C3A03" w14:textId="77777777" w:rsidR="00D52476" w:rsidRDefault="00D52476">
      <w:pPr>
        <w:spacing w:after="0" w:line="240" w:lineRule="auto"/>
      </w:pPr>
      <w:r>
        <w:separator/>
      </w:r>
    </w:p>
  </w:footnote>
  <w:footnote w:type="continuationSeparator" w:id="0">
    <w:p w14:paraId="411CE5C0" w14:textId="77777777" w:rsidR="00D52476" w:rsidRDefault="00D52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3"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5"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2093433925">
    <w:abstractNumId w:val="15"/>
  </w:num>
  <w:num w:numId="2" w16cid:durableId="1651054096">
    <w:abstractNumId w:val="16"/>
  </w:num>
  <w:num w:numId="3" w16cid:durableId="1531064601">
    <w:abstractNumId w:val="3"/>
  </w:num>
  <w:num w:numId="4" w16cid:durableId="236283368">
    <w:abstractNumId w:val="18"/>
  </w:num>
  <w:num w:numId="5" w16cid:durableId="525169431">
    <w:abstractNumId w:val="6"/>
  </w:num>
  <w:num w:numId="6" w16cid:durableId="107086822">
    <w:abstractNumId w:val="22"/>
  </w:num>
  <w:num w:numId="7" w16cid:durableId="29578359">
    <w:abstractNumId w:val="17"/>
  </w:num>
  <w:num w:numId="8" w16cid:durableId="1164278903">
    <w:abstractNumId w:val="11"/>
  </w:num>
  <w:num w:numId="9" w16cid:durableId="1849757197">
    <w:abstractNumId w:val="19"/>
  </w:num>
  <w:num w:numId="10" w16cid:durableId="766727976">
    <w:abstractNumId w:val="12"/>
  </w:num>
  <w:num w:numId="11" w16cid:durableId="1708026685">
    <w:abstractNumId w:val="2"/>
  </w:num>
  <w:num w:numId="12" w16cid:durableId="415057754">
    <w:abstractNumId w:val="20"/>
  </w:num>
  <w:num w:numId="13" w16cid:durableId="1623609732">
    <w:abstractNumId w:val="1"/>
  </w:num>
  <w:num w:numId="14" w16cid:durableId="20711149">
    <w:abstractNumId w:val="4"/>
  </w:num>
  <w:num w:numId="15" w16cid:durableId="149948167">
    <w:abstractNumId w:val="7"/>
  </w:num>
  <w:num w:numId="16" w16cid:durableId="1067343458">
    <w:abstractNumId w:val="14"/>
  </w:num>
  <w:num w:numId="17" w16cid:durableId="1856994112">
    <w:abstractNumId w:val="9"/>
  </w:num>
  <w:num w:numId="18" w16cid:durableId="1143238186">
    <w:abstractNumId w:val="8"/>
  </w:num>
  <w:num w:numId="19" w16cid:durableId="1525751514">
    <w:abstractNumId w:val="0"/>
  </w:num>
  <w:num w:numId="20" w16cid:durableId="1593271350">
    <w:abstractNumId w:val="21"/>
  </w:num>
  <w:num w:numId="21" w16cid:durableId="121581940">
    <w:abstractNumId w:val="10"/>
  </w:num>
  <w:num w:numId="22" w16cid:durableId="1645500117">
    <w:abstractNumId w:val="13"/>
  </w:num>
  <w:num w:numId="23" w16cid:durableId="2004240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3652"/>
    <w:rsid w:val="00010B29"/>
    <w:rsid w:val="000156EE"/>
    <w:rsid w:val="000238E1"/>
    <w:rsid w:val="00031958"/>
    <w:rsid w:val="00032E4B"/>
    <w:rsid w:val="00032FC7"/>
    <w:rsid w:val="00040A87"/>
    <w:rsid w:val="000412F2"/>
    <w:rsid w:val="00046CA3"/>
    <w:rsid w:val="0004743C"/>
    <w:rsid w:val="000503A1"/>
    <w:rsid w:val="000564D3"/>
    <w:rsid w:val="0006103C"/>
    <w:rsid w:val="00061E7A"/>
    <w:rsid w:val="0006452C"/>
    <w:rsid w:val="0007082B"/>
    <w:rsid w:val="00072127"/>
    <w:rsid w:val="0007225B"/>
    <w:rsid w:val="00074288"/>
    <w:rsid w:val="00074595"/>
    <w:rsid w:val="000819C9"/>
    <w:rsid w:val="0008527F"/>
    <w:rsid w:val="00085855"/>
    <w:rsid w:val="000866CA"/>
    <w:rsid w:val="00090F4F"/>
    <w:rsid w:val="0009728E"/>
    <w:rsid w:val="000A65AC"/>
    <w:rsid w:val="000C3EA6"/>
    <w:rsid w:val="000C453D"/>
    <w:rsid w:val="000D1188"/>
    <w:rsid w:val="000D145C"/>
    <w:rsid w:val="000D3064"/>
    <w:rsid w:val="000E7DEE"/>
    <w:rsid w:val="000F176D"/>
    <w:rsid w:val="000F2EDC"/>
    <w:rsid w:val="00102DD6"/>
    <w:rsid w:val="00104089"/>
    <w:rsid w:val="00105225"/>
    <w:rsid w:val="00106DB6"/>
    <w:rsid w:val="00130AF2"/>
    <w:rsid w:val="00133754"/>
    <w:rsid w:val="00134594"/>
    <w:rsid w:val="001356A5"/>
    <w:rsid w:val="0013659D"/>
    <w:rsid w:val="00152C29"/>
    <w:rsid w:val="001549F5"/>
    <w:rsid w:val="00154F06"/>
    <w:rsid w:val="0015779E"/>
    <w:rsid w:val="0017553A"/>
    <w:rsid w:val="00181ABD"/>
    <w:rsid w:val="0019475C"/>
    <w:rsid w:val="00196382"/>
    <w:rsid w:val="001A1568"/>
    <w:rsid w:val="001A16E2"/>
    <w:rsid w:val="001A2D09"/>
    <w:rsid w:val="001A3392"/>
    <w:rsid w:val="001A7CCA"/>
    <w:rsid w:val="001B0000"/>
    <w:rsid w:val="001B18FA"/>
    <w:rsid w:val="001B3A2F"/>
    <w:rsid w:val="001B4D84"/>
    <w:rsid w:val="001B7E00"/>
    <w:rsid w:val="001D0605"/>
    <w:rsid w:val="001D298D"/>
    <w:rsid w:val="001D5691"/>
    <w:rsid w:val="001E1676"/>
    <w:rsid w:val="001E2DB6"/>
    <w:rsid w:val="001F03DB"/>
    <w:rsid w:val="001F17A0"/>
    <w:rsid w:val="001F5415"/>
    <w:rsid w:val="001F6075"/>
    <w:rsid w:val="00202E66"/>
    <w:rsid w:val="002053D9"/>
    <w:rsid w:val="002108EB"/>
    <w:rsid w:val="00212173"/>
    <w:rsid w:val="002141E4"/>
    <w:rsid w:val="00216566"/>
    <w:rsid w:val="002215CD"/>
    <w:rsid w:val="00235601"/>
    <w:rsid w:val="002356B6"/>
    <w:rsid w:val="00236461"/>
    <w:rsid w:val="0024359B"/>
    <w:rsid w:val="00246029"/>
    <w:rsid w:val="00247841"/>
    <w:rsid w:val="00251297"/>
    <w:rsid w:val="0026185C"/>
    <w:rsid w:val="00263933"/>
    <w:rsid w:val="0028601C"/>
    <w:rsid w:val="00291126"/>
    <w:rsid w:val="00296DCD"/>
    <w:rsid w:val="002A2A46"/>
    <w:rsid w:val="002A3434"/>
    <w:rsid w:val="002B3CB9"/>
    <w:rsid w:val="002B56A4"/>
    <w:rsid w:val="002C09C8"/>
    <w:rsid w:val="002C1333"/>
    <w:rsid w:val="002D4BF3"/>
    <w:rsid w:val="002F1061"/>
    <w:rsid w:val="002F1589"/>
    <w:rsid w:val="002F3D9E"/>
    <w:rsid w:val="002F7B02"/>
    <w:rsid w:val="0030296A"/>
    <w:rsid w:val="00303E91"/>
    <w:rsid w:val="00305B08"/>
    <w:rsid w:val="0031182B"/>
    <w:rsid w:val="00320234"/>
    <w:rsid w:val="003322A1"/>
    <w:rsid w:val="00354AEB"/>
    <w:rsid w:val="00354FCD"/>
    <w:rsid w:val="00360BAD"/>
    <w:rsid w:val="00363416"/>
    <w:rsid w:val="00375E64"/>
    <w:rsid w:val="00376A1A"/>
    <w:rsid w:val="003860F4"/>
    <w:rsid w:val="00386881"/>
    <w:rsid w:val="003941D4"/>
    <w:rsid w:val="003973A1"/>
    <w:rsid w:val="003A35E9"/>
    <w:rsid w:val="003A6AB5"/>
    <w:rsid w:val="003A6EDC"/>
    <w:rsid w:val="003B3D8A"/>
    <w:rsid w:val="003B4A5B"/>
    <w:rsid w:val="003C56E5"/>
    <w:rsid w:val="003D5FF0"/>
    <w:rsid w:val="003D7C4E"/>
    <w:rsid w:val="003E24C4"/>
    <w:rsid w:val="003E28D7"/>
    <w:rsid w:val="0040147C"/>
    <w:rsid w:val="00401F92"/>
    <w:rsid w:val="004022C4"/>
    <w:rsid w:val="004042BF"/>
    <w:rsid w:val="00405290"/>
    <w:rsid w:val="00406C3C"/>
    <w:rsid w:val="00411FCB"/>
    <w:rsid w:val="004134E3"/>
    <w:rsid w:val="004208A2"/>
    <w:rsid w:val="0043274B"/>
    <w:rsid w:val="004361EB"/>
    <w:rsid w:val="00436BA1"/>
    <w:rsid w:val="00437CAE"/>
    <w:rsid w:val="004414F2"/>
    <w:rsid w:val="00441709"/>
    <w:rsid w:val="00450C30"/>
    <w:rsid w:val="00460262"/>
    <w:rsid w:val="00470A0B"/>
    <w:rsid w:val="00477753"/>
    <w:rsid w:val="00482A6E"/>
    <w:rsid w:val="004A2061"/>
    <w:rsid w:val="004A4FC7"/>
    <w:rsid w:val="004B3149"/>
    <w:rsid w:val="004B5A59"/>
    <w:rsid w:val="004B67FB"/>
    <w:rsid w:val="004C4CA2"/>
    <w:rsid w:val="004D28FF"/>
    <w:rsid w:val="004E3952"/>
    <w:rsid w:val="004E78BB"/>
    <w:rsid w:val="004F1CCA"/>
    <w:rsid w:val="004F1D2B"/>
    <w:rsid w:val="005012B7"/>
    <w:rsid w:val="0050238A"/>
    <w:rsid w:val="00511612"/>
    <w:rsid w:val="0051262D"/>
    <w:rsid w:val="0054172C"/>
    <w:rsid w:val="005500BA"/>
    <w:rsid w:val="005574E2"/>
    <w:rsid w:val="00567F8A"/>
    <w:rsid w:val="00586104"/>
    <w:rsid w:val="00592086"/>
    <w:rsid w:val="00596953"/>
    <w:rsid w:val="005A3996"/>
    <w:rsid w:val="005A6539"/>
    <w:rsid w:val="005B2EB0"/>
    <w:rsid w:val="005C289B"/>
    <w:rsid w:val="005C3986"/>
    <w:rsid w:val="005C64F4"/>
    <w:rsid w:val="005C6877"/>
    <w:rsid w:val="005C7966"/>
    <w:rsid w:val="005D4D2D"/>
    <w:rsid w:val="005E1E5F"/>
    <w:rsid w:val="005E3C90"/>
    <w:rsid w:val="006061F0"/>
    <w:rsid w:val="00613892"/>
    <w:rsid w:val="00622D8E"/>
    <w:rsid w:val="00624EC3"/>
    <w:rsid w:val="006304E9"/>
    <w:rsid w:val="006320F2"/>
    <w:rsid w:val="00636C5C"/>
    <w:rsid w:val="0064054F"/>
    <w:rsid w:val="006411F3"/>
    <w:rsid w:val="00644C8D"/>
    <w:rsid w:val="00651955"/>
    <w:rsid w:val="00651CC1"/>
    <w:rsid w:val="0065417F"/>
    <w:rsid w:val="00654FFC"/>
    <w:rsid w:val="00672A60"/>
    <w:rsid w:val="006740C6"/>
    <w:rsid w:val="00684D74"/>
    <w:rsid w:val="00697DA4"/>
    <w:rsid w:val="006A4DC4"/>
    <w:rsid w:val="006A4FBC"/>
    <w:rsid w:val="006A797F"/>
    <w:rsid w:val="006B524E"/>
    <w:rsid w:val="006B67F6"/>
    <w:rsid w:val="006B6865"/>
    <w:rsid w:val="006D0089"/>
    <w:rsid w:val="006E476C"/>
    <w:rsid w:val="006E5643"/>
    <w:rsid w:val="007004F0"/>
    <w:rsid w:val="007038FE"/>
    <w:rsid w:val="0070485B"/>
    <w:rsid w:val="00712FF8"/>
    <w:rsid w:val="00713C67"/>
    <w:rsid w:val="00717B5D"/>
    <w:rsid w:val="00732756"/>
    <w:rsid w:val="00732D91"/>
    <w:rsid w:val="00746D14"/>
    <w:rsid w:val="00753041"/>
    <w:rsid w:val="00754387"/>
    <w:rsid w:val="0076057D"/>
    <w:rsid w:val="0076790C"/>
    <w:rsid w:val="007745E7"/>
    <w:rsid w:val="007870DD"/>
    <w:rsid w:val="00787E1F"/>
    <w:rsid w:val="007961FF"/>
    <w:rsid w:val="007A0BD7"/>
    <w:rsid w:val="007B2175"/>
    <w:rsid w:val="007C1F6E"/>
    <w:rsid w:val="007C740C"/>
    <w:rsid w:val="007D1C33"/>
    <w:rsid w:val="007D5EF7"/>
    <w:rsid w:val="007E1B5F"/>
    <w:rsid w:val="007E39CB"/>
    <w:rsid w:val="007E5FAA"/>
    <w:rsid w:val="007F1891"/>
    <w:rsid w:val="007F1D9D"/>
    <w:rsid w:val="007F42B3"/>
    <w:rsid w:val="008018EF"/>
    <w:rsid w:val="008112E8"/>
    <w:rsid w:val="00822FC8"/>
    <w:rsid w:val="00825D93"/>
    <w:rsid w:val="008303E4"/>
    <w:rsid w:val="00830E9C"/>
    <w:rsid w:val="0083180B"/>
    <w:rsid w:val="00840A68"/>
    <w:rsid w:val="00840EB9"/>
    <w:rsid w:val="00842F3D"/>
    <w:rsid w:val="0084421E"/>
    <w:rsid w:val="008468F1"/>
    <w:rsid w:val="00864DDF"/>
    <w:rsid w:val="00872533"/>
    <w:rsid w:val="00873988"/>
    <w:rsid w:val="008801A7"/>
    <w:rsid w:val="00891369"/>
    <w:rsid w:val="00895281"/>
    <w:rsid w:val="008956A5"/>
    <w:rsid w:val="008A2889"/>
    <w:rsid w:val="008B0F66"/>
    <w:rsid w:val="008B291E"/>
    <w:rsid w:val="008B527E"/>
    <w:rsid w:val="008C16C4"/>
    <w:rsid w:val="008C4FBA"/>
    <w:rsid w:val="008C6CAB"/>
    <w:rsid w:val="008D086D"/>
    <w:rsid w:val="008D2378"/>
    <w:rsid w:val="008D297B"/>
    <w:rsid w:val="008E4F2B"/>
    <w:rsid w:val="008E55FD"/>
    <w:rsid w:val="008E6D36"/>
    <w:rsid w:val="008F1A6B"/>
    <w:rsid w:val="00906A54"/>
    <w:rsid w:val="00911C0A"/>
    <w:rsid w:val="00912C4E"/>
    <w:rsid w:val="00913E30"/>
    <w:rsid w:val="009422B6"/>
    <w:rsid w:val="0095056D"/>
    <w:rsid w:val="00952B55"/>
    <w:rsid w:val="0095667B"/>
    <w:rsid w:val="00966C41"/>
    <w:rsid w:val="00966E04"/>
    <w:rsid w:val="00975EDC"/>
    <w:rsid w:val="009767A1"/>
    <w:rsid w:val="00982B3A"/>
    <w:rsid w:val="00985E3B"/>
    <w:rsid w:val="0099052D"/>
    <w:rsid w:val="00993123"/>
    <w:rsid w:val="009971B1"/>
    <w:rsid w:val="009A2DA5"/>
    <w:rsid w:val="009A7CFC"/>
    <w:rsid w:val="009B59C5"/>
    <w:rsid w:val="009B658E"/>
    <w:rsid w:val="009C3979"/>
    <w:rsid w:val="009D0CEA"/>
    <w:rsid w:val="009D16B2"/>
    <w:rsid w:val="009E0E7B"/>
    <w:rsid w:val="009E37B8"/>
    <w:rsid w:val="009F19A0"/>
    <w:rsid w:val="009F6EA5"/>
    <w:rsid w:val="00A0133A"/>
    <w:rsid w:val="00A02BF1"/>
    <w:rsid w:val="00A0742E"/>
    <w:rsid w:val="00A12E4A"/>
    <w:rsid w:val="00A14210"/>
    <w:rsid w:val="00A1793D"/>
    <w:rsid w:val="00A17AA0"/>
    <w:rsid w:val="00A23F6F"/>
    <w:rsid w:val="00A26470"/>
    <w:rsid w:val="00A3472C"/>
    <w:rsid w:val="00A37626"/>
    <w:rsid w:val="00A41037"/>
    <w:rsid w:val="00A52DB1"/>
    <w:rsid w:val="00A55555"/>
    <w:rsid w:val="00A63791"/>
    <w:rsid w:val="00A66C7C"/>
    <w:rsid w:val="00A70C47"/>
    <w:rsid w:val="00A72FCA"/>
    <w:rsid w:val="00A92D05"/>
    <w:rsid w:val="00A9532C"/>
    <w:rsid w:val="00A97E3C"/>
    <w:rsid w:val="00AA5D5D"/>
    <w:rsid w:val="00AB3DBD"/>
    <w:rsid w:val="00AB6832"/>
    <w:rsid w:val="00AB72A3"/>
    <w:rsid w:val="00AC46FD"/>
    <w:rsid w:val="00AD283D"/>
    <w:rsid w:val="00AD72FA"/>
    <w:rsid w:val="00AE2FE5"/>
    <w:rsid w:val="00AE414E"/>
    <w:rsid w:val="00AE4665"/>
    <w:rsid w:val="00AF6B9C"/>
    <w:rsid w:val="00B00156"/>
    <w:rsid w:val="00B02926"/>
    <w:rsid w:val="00B049EF"/>
    <w:rsid w:val="00B0700B"/>
    <w:rsid w:val="00B251BC"/>
    <w:rsid w:val="00B264B5"/>
    <w:rsid w:val="00B4315A"/>
    <w:rsid w:val="00B43419"/>
    <w:rsid w:val="00B528CA"/>
    <w:rsid w:val="00B636BB"/>
    <w:rsid w:val="00B66C24"/>
    <w:rsid w:val="00B762A0"/>
    <w:rsid w:val="00B77FAA"/>
    <w:rsid w:val="00B83A03"/>
    <w:rsid w:val="00B86FB1"/>
    <w:rsid w:val="00B91FC2"/>
    <w:rsid w:val="00BA2D36"/>
    <w:rsid w:val="00BA470D"/>
    <w:rsid w:val="00BA47F6"/>
    <w:rsid w:val="00BB3353"/>
    <w:rsid w:val="00BB3628"/>
    <w:rsid w:val="00BB3EA5"/>
    <w:rsid w:val="00BB781F"/>
    <w:rsid w:val="00BC7632"/>
    <w:rsid w:val="00BD1341"/>
    <w:rsid w:val="00BE6C7C"/>
    <w:rsid w:val="00BF09FC"/>
    <w:rsid w:val="00BF35F9"/>
    <w:rsid w:val="00C063D4"/>
    <w:rsid w:val="00C0653E"/>
    <w:rsid w:val="00C06783"/>
    <w:rsid w:val="00C070BF"/>
    <w:rsid w:val="00C1082D"/>
    <w:rsid w:val="00C215F1"/>
    <w:rsid w:val="00C242A0"/>
    <w:rsid w:val="00C2437E"/>
    <w:rsid w:val="00C36330"/>
    <w:rsid w:val="00C4514E"/>
    <w:rsid w:val="00C45822"/>
    <w:rsid w:val="00C46778"/>
    <w:rsid w:val="00C503E9"/>
    <w:rsid w:val="00C50CF5"/>
    <w:rsid w:val="00C55745"/>
    <w:rsid w:val="00C568D9"/>
    <w:rsid w:val="00C57A90"/>
    <w:rsid w:val="00C6567D"/>
    <w:rsid w:val="00C7485D"/>
    <w:rsid w:val="00C77D83"/>
    <w:rsid w:val="00C82AB3"/>
    <w:rsid w:val="00C83158"/>
    <w:rsid w:val="00C83EBA"/>
    <w:rsid w:val="00C976DE"/>
    <w:rsid w:val="00CB6FED"/>
    <w:rsid w:val="00CC39DD"/>
    <w:rsid w:val="00CC6BD6"/>
    <w:rsid w:val="00CC730C"/>
    <w:rsid w:val="00CD0A1C"/>
    <w:rsid w:val="00CD3345"/>
    <w:rsid w:val="00CE5958"/>
    <w:rsid w:val="00CF2CF9"/>
    <w:rsid w:val="00CF6BFE"/>
    <w:rsid w:val="00CF7357"/>
    <w:rsid w:val="00D0011F"/>
    <w:rsid w:val="00D022B1"/>
    <w:rsid w:val="00D03AA9"/>
    <w:rsid w:val="00D047AA"/>
    <w:rsid w:val="00D06F2C"/>
    <w:rsid w:val="00D132E6"/>
    <w:rsid w:val="00D17418"/>
    <w:rsid w:val="00D2040B"/>
    <w:rsid w:val="00D21AEC"/>
    <w:rsid w:val="00D31B74"/>
    <w:rsid w:val="00D35C7D"/>
    <w:rsid w:val="00D366FF"/>
    <w:rsid w:val="00D36D6E"/>
    <w:rsid w:val="00D46268"/>
    <w:rsid w:val="00D510A9"/>
    <w:rsid w:val="00D52476"/>
    <w:rsid w:val="00D544AA"/>
    <w:rsid w:val="00D71DB6"/>
    <w:rsid w:val="00D76954"/>
    <w:rsid w:val="00D800C3"/>
    <w:rsid w:val="00D9199C"/>
    <w:rsid w:val="00D9384D"/>
    <w:rsid w:val="00D95A98"/>
    <w:rsid w:val="00D97F6A"/>
    <w:rsid w:val="00DA42A9"/>
    <w:rsid w:val="00DB6414"/>
    <w:rsid w:val="00DC38FA"/>
    <w:rsid w:val="00DC519E"/>
    <w:rsid w:val="00DC531E"/>
    <w:rsid w:val="00DD26C4"/>
    <w:rsid w:val="00DD713B"/>
    <w:rsid w:val="00DE43E0"/>
    <w:rsid w:val="00DE46A2"/>
    <w:rsid w:val="00DE76B9"/>
    <w:rsid w:val="00DF0DA0"/>
    <w:rsid w:val="00DF1455"/>
    <w:rsid w:val="00DF2454"/>
    <w:rsid w:val="00DF2AC2"/>
    <w:rsid w:val="00DF5478"/>
    <w:rsid w:val="00DF6A4A"/>
    <w:rsid w:val="00E005C9"/>
    <w:rsid w:val="00E06C87"/>
    <w:rsid w:val="00E2039D"/>
    <w:rsid w:val="00E205AB"/>
    <w:rsid w:val="00E20F5C"/>
    <w:rsid w:val="00E23C15"/>
    <w:rsid w:val="00E2502B"/>
    <w:rsid w:val="00E25219"/>
    <w:rsid w:val="00E43291"/>
    <w:rsid w:val="00E521DF"/>
    <w:rsid w:val="00E53A72"/>
    <w:rsid w:val="00E61625"/>
    <w:rsid w:val="00E667E9"/>
    <w:rsid w:val="00E75BD9"/>
    <w:rsid w:val="00E7679E"/>
    <w:rsid w:val="00E77961"/>
    <w:rsid w:val="00E9159E"/>
    <w:rsid w:val="00E93282"/>
    <w:rsid w:val="00E93E1F"/>
    <w:rsid w:val="00EA0D5D"/>
    <w:rsid w:val="00EA0F31"/>
    <w:rsid w:val="00EB4119"/>
    <w:rsid w:val="00EC1CEB"/>
    <w:rsid w:val="00EC707A"/>
    <w:rsid w:val="00ED0FA9"/>
    <w:rsid w:val="00ED48A7"/>
    <w:rsid w:val="00ED6F09"/>
    <w:rsid w:val="00EE1BD7"/>
    <w:rsid w:val="00EF3776"/>
    <w:rsid w:val="00F01427"/>
    <w:rsid w:val="00F0152A"/>
    <w:rsid w:val="00F0479F"/>
    <w:rsid w:val="00F15E22"/>
    <w:rsid w:val="00F16722"/>
    <w:rsid w:val="00F2328F"/>
    <w:rsid w:val="00F233E5"/>
    <w:rsid w:val="00F23DFB"/>
    <w:rsid w:val="00F26CE7"/>
    <w:rsid w:val="00F45613"/>
    <w:rsid w:val="00F4670E"/>
    <w:rsid w:val="00F46A79"/>
    <w:rsid w:val="00F4717E"/>
    <w:rsid w:val="00F54C21"/>
    <w:rsid w:val="00F5588E"/>
    <w:rsid w:val="00F617B9"/>
    <w:rsid w:val="00F63DE4"/>
    <w:rsid w:val="00F74A92"/>
    <w:rsid w:val="00F77352"/>
    <w:rsid w:val="00F84463"/>
    <w:rsid w:val="00F85408"/>
    <w:rsid w:val="00FA27A6"/>
    <w:rsid w:val="00FB2318"/>
    <w:rsid w:val="00FB4BE9"/>
    <w:rsid w:val="00FC041F"/>
    <w:rsid w:val="00FC6948"/>
    <w:rsid w:val="00FD0D78"/>
    <w:rsid w:val="00FD4565"/>
    <w:rsid w:val="00FD473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F5F1"/>
  <w15:docId w15:val="{3FDB0EA4-8A97-418C-954F-6365BB3F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uiPriority w:val="22"/>
    <w:qFormat/>
    <w:rsid w:val="004C4CA2"/>
    <w:rPr>
      <w:b/>
      <w:bCs/>
    </w:rPr>
  </w:style>
  <w:style w:type="character" w:customStyle="1" w:styleId="ac">
    <w:name w:val="Без интервала Знак"/>
    <w:link w:val="ab"/>
    <w:uiPriority w:val="1"/>
    <w:rsid w:val="00732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5982616">
      <w:bodyDiv w:val="1"/>
      <w:marLeft w:val="0"/>
      <w:marRight w:val="0"/>
      <w:marTop w:val="0"/>
      <w:marBottom w:val="0"/>
      <w:divBdr>
        <w:top w:val="none" w:sz="0" w:space="0" w:color="auto"/>
        <w:left w:val="none" w:sz="0" w:space="0" w:color="auto"/>
        <w:bottom w:val="none" w:sz="0" w:space="0" w:color="auto"/>
        <w:right w:val="none" w:sz="0" w:space="0" w:color="auto"/>
      </w:divBdr>
    </w:div>
    <w:div w:id="86272960">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76509732">
      <w:bodyDiv w:val="1"/>
      <w:marLeft w:val="0"/>
      <w:marRight w:val="0"/>
      <w:marTop w:val="0"/>
      <w:marBottom w:val="0"/>
      <w:divBdr>
        <w:top w:val="none" w:sz="0" w:space="0" w:color="auto"/>
        <w:left w:val="none" w:sz="0" w:space="0" w:color="auto"/>
        <w:bottom w:val="none" w:sz="0" w:space="0" w:color="auto"/>
        <w:right w:val="none" w:sz="0" w:space="0" w:color="auto"/>
      </w:divBdr>
    </w:div>
    <w:div w:id="181020405">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80327335">
      <w:bodyDiv w:val="1"/>
      <w:marLeft w:val="0"/>
      <w:marRight w:val="0"/>
      <w:marTop w:val="0"/>
      <w:marBottom w:val="0"/>
      <w:divBdr>
        <w:top w:val="none" w:sz="0" w:space="0" w:color="auto"/>
        <w:left w:val="none" w:sz="0" w:space="0" w:color="auto"/>
        <w:bottom w:val="none" w:sz="0" w:space="0" w:color="auto"/>
        <w:right w:val="none" w:sz="0" w:space="0" w:color="auto"/>
      </w:divBdr>
    </w:div>
    <w:div w:id="385839297">
      <w:bodyDiv w:val="1"/>
      <w:marLeft w:val="0"/>
      <w:marRight w:val="0"/>
      <w:marTop w:val="0"/>
      <w:marBottom w:val="0"/>
      <w:divBdr>
        <w:top w:val="none" w:sz="0" w:space="0" w:color="auto"/>
        <w:left w:val="none" w:sz="0" w:space="0" w:color="auto"/>
        <w:bottom w:val="none" w:sz="0" w:space="0" w:color="auto"/>
        <w:right w:val="none" w:sz="0" w:space="0" w:color="auto"/>
      </w:divBdr>
    </w:div>
    <w:div w:id="399669831">
      <w:bodyDiv w:val="1"/>
      <w:marLeft w:val="0"/>
      <w:marRight w:val="0"/>
      <w:marTop w:val="0"/>
      <w:marBottom w:val="0"/>
      <w:divBdr>
        <w:top w:val="none" w:sz="0" w:space="0" w:color="auto"/>
        <w:left w:val="none" w:sz="0" w:space="0" w:color="auto"/>
        <w:bottom w:val="none" w:sz="0" w:space="0" w:color="auto"/>
        <w:right w:val="none" w:sz="0" w:space="0" w:color="auto"/>
      </w:divBdr>
    </w:div>
    <w:div w:id="439228547">
      <w:bodyDiv w:val="1"/>
      <w:marLeft w:val="0"/>
      <w:marRight w:val="0"/>
      <w:marTop w:val="0"/>
      <w:marBottom w:val="0"/>
      <w:divBdr>
        <w:top w:val="none" w:sz="0" w:space="0" w:color="auto"/>
        <w:left w:val="none" w:sz="0" w:space="0" w:color="auto"/>
        <w:bottom w:val="none" w:sz="0" w:space="0" w:color="auto"/>
        <w:right w:val="none" w:sz="0" w:space="0" w:color="auto"/>
      </w:divBdr>
    </w:div>
    <w:div w:id="462768909">
      <w:bodyDiv w:val="1"/>
      <w:marLeft w:val="0"/>
      <w:marRight w:val="0"/>
      <w:marTop w:val="0"/>
      <w:marBottom w:val="0"/>
      <w:divBdr>
        <w:top w:val="none" w:sz="0" w:space="0" w:color="auto"/>
        <w:left w:val="none" w:sz="0" w:space="0" w:color="auto"/>
        <w:bottom w:val="none" w:sz="0" w:space="0" w:color="auto"/>
        <w:right w:val="none" w:sz="0" w:space="0" w:color="auto"/>
      </w:divBdr>
    </w:div>
    <w:div w:id="514148916">
      <w:bodyDiv w:val="1"/>
      <w:marLeft w:val="0"/>
      <w:marRight w:val="0"/>
      <w:marTop w:val="0"/>
      <w:marBottom w:val="0"/>
      <w:divBdr>
        <w:top w:val="none" w:sz="0" w:space="0" w:color="auto"/>
        <w:left w:val="none" w:sz="0" w:space="0" w:color="auto"/>
        <w:bottom w:val="none" w:sz="0" w:space="0" w:color="auto"/>
        <w:right w:val="none" w:sz="0" w:space="0" w:color="auto"/>
      </w:divBdr>
    </w:div>
    <w:div w:id="528417376">
      <w:bodyDiv w:val="1"/>
      <w:marLeft w:val="0"/>
      <w:marRight w:val="0"/>
      <w:marTop w:val="0"/>
      <w:marBottom w:val="0"/>
      <w:divBdr>
        <w:top w:val="none" w:sz="0" w:space="0" w:color="auto"/>
        <w:left w:val="none" w:sz="0" w:space="0" w:color="auto"/>
        <w:bottom w:val="none" w:sz="0" w:space="0" w:color="auto"/>
        <w:right w:val="none" w:sz="0" w:space="0" w:color="auto"/>
      </w:divBdr>
    </w:div>
    <w:div w:id="549340723">
      <w:bodyDiv w:val="1"/>
      <w:marLeft w:val="0"/>
      <w:marRight w:val="0"/>
      <w:marTop w:val="0"/>
      <w:marBottom w:val="0"/>
      <w:divBdr>
        <w:top w:val="none" w:sz="0" w:space="0" w:color="auto"/>
        <w:left w:val="none" w:sz="0" w:space="0" w:color="auto"/>
        <w:bottom w:val="none" w:sz="0" w:space="0" w:color="auto"/>
        <w:right w:val="none" w:sz="0" w:space="0" w:color="auto"/>
      </w:divBdr>
    </w:div>
    <w:div w:id="587007020">
      <w:bodyDiv w:val="1"/>
      <w:marLeft w:val="0"/>
      <w:marRight w:val="0"/>
      <w:marTop w:val="0"/>
      <w:marBottom w:val="0"/>
      <w:divBdr>
        <w:top w:val="none" w:sz="0" w:space="0" w:color="auto"/>
        <w:left w:val="none" w:sz="0" w:space="0" w:color="auto"/>
        <w:bottom w:val="none" w:sz="0" w:space="0" w:color="auto"/>
        <w:right w:val="none" w:sz="0" w:space="0" w:color="auto"/>
      </w:divBdr>
    </w:div>
    <w:div w:id="630205950">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712585279">
      <w:bodyDiv w:val="1"/>
      <w:marLeft w:val="0"/>
      <w:marRight w:val="0"/>
      <w:marTop w:val="0"/>
      <w:marBottom w:val="0"/>
      <w:divBdr>
        <w:top w:val="none" w:sz="0" w:space="0" w:color="auto"/>
        <w:left w:val="none" w:sz="0" w:space="0" w:color="auto"/>
        <w:bottom w:val="none" w:sz="0" w:space="0" w:color="auto"/>
        <w:right w:val="none" w:sz="0" w:space="0" w:color="auto"/>
      </w:divBdr>
    </w:div>
    <w:div w:id="72175015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43450504">
      <w:bodyDiv w:val="1"/>
      <w:marLeft w:val="0"/>
      <w:marRight w:val="0"/>
      <w:marTop w:val="0"/>
      <w:marBottom w:val="0"/>
      <w:divBdr>
        <w:top w:val="none" w:sz="0" w:space="0" w:color="auto"/>
        <w:left w:val="none" w:sz="0" w:space="0" w:color="auto"/>
        <w:bottom w:val="none" w:sz="0" w:space="0" w:color="auto"/>
        <w:right w:val="none" w:sz="0" w:space="0" w:color="auto"/>
      </w:divBdr>
    </w:div>
    <w:div w:id="768430026">
      <w:bodyDiv w:val="1"/>
      <w:marLeft w:val="0"/>
      <w:marRight w:val="0"/>
      <w:marTop w:val="0"/>
      <w:marBottom w:val="0"/>
      <w:divBdr>
        <w:top w:val="none" w:sz="0" w:space="0" w:color="auto"/>
        <w:left w:val="none" w:sz="0" w:space="0" w:color="auto"/>
        <w:bottom w:val="none" w:sz="0" w:space="0" w:color="auto"/>
        <w:right w:val="none" w:sz="0" w:space="0" w:color="auto"/>
      </w:divBdr>
    </w:div>
    <w:div w:id="780075014">
      <w:bodyDiv w:val="1"/>
      <w:marLeft w:val="0"/>
      <w:marRight w:val="0"/>
      <w:marTop w:val="0"/>
      <w:marBottom w:val="0"/>
      <w:divBdr>
        <w:top w:val="none" w:sz="0" w:space="0" w:color="auto"/>
        <w:left w:val="none" w:sz="0" w:space="0" w:color="auto"/>
        <w:bottom w:val="none" w:sz="0" w:space="0" w:color="auto"/>
        <w:right w:val="none" w:sz="0" w:space="0" w:color="auto"/>
      </w:divBdr>
    </w:div>
    <w:div w:id="812915160">
      <w:bodyDiv w:val="1"/>
      <w:marLeft w:val="0"/>
      <w:marRight w:val="0"/>
      <w:marTop w:val="0"/>
      <w:marBottom w:val="0"/>
      <w:divBdr>
        <w:top w:val="none" w:sz="0" w:space="0" w:color="auto"/>
        <w:left w:val="none" w:sz="0" w:space="0" w:color="auto"/>
        <w:bottom w:val="none" w:sz="0" w:space="0" w:color="auto"/>
        <w:right w:val="none" w:sz="0" w:space="0" w:color="auto"/>
      </w:divBdr>
    </w:div>
    <w:div w:id="855466908">
      <w:bodyDiv w:val="1"/>
      <w:marLeft w:val="0"/>
      <w:marRight w:val="0"/>
      <w:marTop w:val="0"/>
      <w:marBottom w:val="0"/>
      <w:divBdr>
        <w:top w:val="none" w:sz="0" w:space="0" w:color="auto"/>
        <w:left w:val="none" w:sz="0" w:space="0" w:color="auto"/>
        <w:bottom w:val="none" w:sz="0" w:space="0" w:color="auto"/>
        <w:right w:val="none" w:sz="0" w:space="0" w:color="auto"/>
      </w:divBdr>
    </w:div>
    <w:div w:id="881867744">
      <w:bodyDiv w:val="1"/>
      <w:marLeft w:val="0"/>
      <w:marRight w:val="0"/>
      <w:marTop w:val="0"/>
      <w:marBottom w:val="0"/>
      <w:divBdr>
        <w:top w:val="none" w:sz="0" w:space="0" w:color="auto"/>
        <w:left w:val="none" w:sz="0" w:space="0" w:color="auto"/>
        <w:bottom w:val="none" w:sz="0" w:space="0" w:color="auto"/>
        <w:right w:val="none" w:sz="0" w:space="0" w:color="auto"/>
      </w:divBdr>
    </w:div>
    <w:div w:id="944389406">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82467260">
      <w:bodyDiv w:val="1"/>
      <w:marLeft w:val="0"/>
      <w:marRight w:val="0"/>
      <w:marTop w:val="0"/>
      <w:marBottom w:val="0"/>
      <w:divBdr>
        <w:top w:val="none" w:sz="0" w:space="0" w:color="auto"/>
        <w:left w:val="none" w:sz="0" w:space="0" w:color="auto"/>
        <w:bottom w:val="none" w:sz="0" w:space="0" w:color="auto"/>
        <w:right w:val="none" w:sz="0" w:space="0" w:color="auto"/>
      </w:divBdr>
    </w:div>
    <w:div w:id="999769948">
      <w:bodyDiv w:val="1"/>
      <w:marLeft w:val="0"/>
      <w:marRight w:val="0"/>
      <w:marTop w:val="0"/>
      <w:marBottom w:val="0"/>
      <w:divBdr>
        <w:top w:val="none" w:sz="0" w:space="0" w:color="auto"/>
        <w:left w:val="none" w:sz="0" w:space="0" w:color="auto"/>
        <w:bottom w:val="none" w:sz="0" w:space="0" w:color="auto"/>
        <w:right w:val="none" w:sz="0" w:space="0" w:color="auto"/>
      </w:divBdr>
    </w:div>
    <w:div w:id="1070034074">
      <w:bodyDiv w:val="1"/>
      <w:marLeft w:val="0"/>
      <w:marRight w:val="0"/>
      <w:marTop w:val="0"/>
      <w:marBottom w:val="0"/>
      <w:divBdr>
        <w:top w:val="none" w:sz="0" w:space="0" w:color="auto"/>
        <w:left w:val="none" w:sz="0" w:space="0" w:color="auto"/>
        <w:bottom w:val="none" w:sz="0" w:space="0" w:color="auto"/>
        <w:right w:val="none" w:sz="0" w:space="0" w:color="auto"/>
      </w:divBdr>
    </w:div>
    <w:div w:id="1123771585">
      <w:bodyDiv w:val="1"/>
      <w:marLeft w:val="0"/>
      <w:marRight w:val="0"/>
      <w:marTop w:val="0"/>
      <w:marBottom w:val="0"/>
      <w:divBdr>
        <w:top w:val="none" w:sz="0" w:space="0" w:color="auto"/>
        <w:left w:val="none" w:sz="0" w:space="0" w:color="auto"/>
        <w:bottom w:val="none" w:sz="0" w:space="0" w:color="auto"/>
        <w:right w:val="none" w:sz="0" w:space="0" w:color="auto"/>
      </w:divBdr>
    </w:div>
    <w:div w:id="1234895134">
      <w:bodyDiv w:val="1"/>
      <w:marLeft w:val="0"/>
      <w:marRight w:val="0"/>
      <w:marTop w:val="0"/>
      <w:marBottom w:val="0"/>
      <w:divBdr>
        <w:top w:val="none" w:sz="0" w:space="0" w:color="auto"/>
        <w:left w:val="none" w:sz="0" w:space="0" w:color="auto"/>
        <w:bottom w:val="none" w:sz="0" w:space="0" w:color="auto"/>
        <w:right w:val="none" w:sz="0" w:space="0" w:color="auto"/>
      </w:divBdr>
    </w:div>
    <w:div w:id="1260061959">
      <w:bodyDiv w:val="1"/>
      <w:marLeft w:val="0"/>
      <w:marRight w:val="0"/>
      <w:marTop w:val="0"/>
      <w:marBottom w:val="0"/>
      <w:divBdr>
        <w:top w:val="none" w:sz="0" w:space="0" w:color="auto"/>
        <w:left w:val="none" w:sz="0" w:space="0" w:color="auto"/>
        <w:bottom w:val="none" w:sz="0" w:space="0" w:color="auto"/>
        <w:right w:val="none" w:sz="0" w:space="0" w:color="auto"/>
      </w:divBdr>
    </w:div>
    <w:div w:id="1279293043">
      <w:bodyDiv w:val="1"/>
      <w:marLeft w:val="0"/>
      <w:marRight w:val="0"/>
      <w:marTop w:val="0"/>
      <w:marBottom w:val="0"/>
      <w:divBdr>
        <w:top w:val="none" w:sz="0" w:space="0" w:color="auto"/>
        <w:left w:val="none" w:sz="0" w:space="0" w:color="auto"/>
        <w:bottom w:val="none" w:sz="0" w:space="0" w:color="auto"/>
        <w:right w:val="none" w:sz="0" w:space="0" w:color="auto"/>
      </w:divBdr>
    </w:div>
    <w:div w:id="1328553258">
      <w:bodyDiv w:val="1"/>
      <w:marLeft w:val="0"/>
      <w:marRight w:val="0"/>
      <w:marTop w:val="0"/>
      <w:marBottom w:val="0"/>
      <w:divBdr>
        <w:top w:val="none" w:sz="0" w:space="0" w:color="auto"/>
        <w:left w:val="none" w:sz="0" w:space="0" w:color="auto"/>
        <w:bottom w:val="none" w:sz="0" w:space="0" w:color="auto"/>
        <w:right w:val="none" w:sz="0" w:space="0" w:color="auto"/>
      </w:divBdr>
    </w:div>
    <w:div w:id="135017890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443262788">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15463631">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85801725">
      <w:bodyDiv w:val="1"/>
      <w:marLeft w:val="0"/>
      <w:marRight w:val="0"/>
      <w:marTop w:val="0"/>
      <w:marBottom w:val="0"/>
      <w:divBdr>
        <w:top w:val="none" w:sz="0" w:space="0" w:color="auto"/>
        <w:left w:val="none" w:sz="0" w:space="0" w:color="auto"/>
        <w:bottom w:val="none" w:sz="0" w:space="0" w:color="auto"/>
        <w:right w:val="none" w:sz="0" w:space="0" w:color="auto"/>
      </w:divBdr>
    </w:div>
    <w:div w:id="1602950905">
      <w:bodyDiv w:val="1"/>
      <w:marLeft w:val="0"/>
      <w:marRight w:val="0"/>
      <w:marTop w:val="0"/>
      <w:marBottom w:val="0"/>
      <w:divBdr>
        <w:top w:val="none" w:sz="0" w:space="0" w:color="auto"/>
        <w:left w:val="none" w:sz="0" w:space="0" w:color="auto"/>
        <w:bottom w:val="none" w:sz="0" w:space="0" w:color="auto"/>
        <w:right w:val="none" w:sz="0" w:space="0" w:color="auto"/>
      </w:divBdr>
    </w:div>
    <w:div w:id="1605262568">
      <w:bodyDiv w:val="1"/>
      <w:marLeft w:val="0"/>
      <w:marRight w:val="0"/>
      <w:marTop w:val="0"/>
      <w:marBottom w:val="0"/>
      <w:divBdr>
        <w:top w:val="none" w:sz="0" w:space="0" w:color="auto"/>
        <w:left w:val="none" w:sz="0" w:space="0" w:color="auto"/>
        <w:bottom w:val="none" w:sz="0" w:space="0" w:color="auto"/>
        <w:right w:val="none" w:sz="0" w:space="0" w:color="auto"/>
      </w:divBdr>
    </w:div>
    <w:div w:id="1650748248">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684166584">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0272">
      <w:bodyDiv w:val="1"/>
      <w:marLeft w:val="0"/>
      <w:marRight w:val="0"/>
      <w:marTop w:val="0"/>
      <w:marBottom w:val="0"/>
      <w:divBdr>
        <w:top w:val="none" w:sz="0" w:space="0" w:color="auto"/>
        <w:left w:val="none" w:sz="0" w:space="0" w:color="auto"/>
        <w:bottom w:val="none" w:sz="0" w:space="0" w:color="auto"/>
        <w:right w:val="none" w:sz="0" w:space="0" w:color="auto"/>
      </w:divBdr>
    </w:div>
    <w:div w:id="1772702411">
      <w:bodyDiv w:val="1"/>
      <w:marLeft w:val="0"/>
      <w:marRight w:val="0"/>
      <w:marTop w:val="0"/>
      <w:marBottom w:val="0"/>
      <w:divBdr>
        <w:top w:val="none" w:sz="0" w:space="0" w:color="auto"/>
        <w:left w:val="none" w:sz="0" w:space="0" w:color="auto"/>
        <w:bottom w:val="none" w:sz="0" w:space="0" w:color="auto"/>
        <w:right w:val="none" w:sz="0" w:space="0" w:color="auto"/>
      </w:divBdr>
    </w:div>
    <w:div w:id="1836919408">
      <w:bodyDiv w:val="1"/>
      <w:marLeft w:val="0"/>
      <w:marRight w:val="0"/>
      <w:marTop w:val="0"/>
      <w:marBottom w:val="0"/>
      <w:divBdr>
        <w:top w:val="none" w:sz="0" w:space="0" w:color="auto"/>
        <w:left w:val="none" w:sz="0" w:space="0" w:color="auto"/>
        <w:bottom w:val="none" w:sz="0" w:space="0" w:color="auto"/>
        <w:right w:val="none" w:sz="0" w:space="0" w:color="auto"/>
      </w:divBdr>
    </w:div>
    <w:div w:id="1848858989">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95335925">
      <w:bodyDiv w:val="1"/>
      <w:marLeft w:val="0"/>
      <w:marRight w:val="0"/>
      <w:marTop w:val="0"/>
      <w:marBottom w:val="0"/>
      <w:divBdr>
        <w:top w:val="none" w:sz="0" w:space="0" w:color="auto"/>
        <w:left w:val="none" w:sz="0" w:space="0" w:color="auto"/>
        <w:bottom w:val="none" w:sz="0" w:space="0" w:color="auto"/>
        <w:right w:val="none" w:sz="0" w:space="0" w:color="auto"/>
      </w:divBdr>
    </w:div>
    <w:div w:id="2030327150">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39BC8-7882-4901-AF47-EBF6FDFD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4499</TotalTime>
  <Pages>65</Pages>
  <Words>28708</Words>
  <Characters>163640</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201</cp:revision>
  <cp:lastPrinted>2017-06-26T04:18:00Z</cp:lastPrinted>
  <dcterms:created xsi:type="dcterms:W3CDTF">2017-02-14T06:26:00Z</dcterms:created>
  <dcterms:modified xsi:type="dcterms:W3CDTF">2024-11-22T06:45:00Z</dcterms:modified>
</cp:coreProperties>
</file>